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F980E" w14:textId="77777777" w:rsidR="00D15E01" w:rsidRPr="004801AD" w:rsidRDefault="00D15E01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noProof/>
        </w:rPr>
        <w:drawing>
          <wp:anchor distT="0" distB="0" distL="114300" distR="114300" simplePos="0" relativeHeight="251659264" behindDoc="1" locked="0" layoutInCell="1" allowOverlap="1" wp14:anchorId="13AB37F8" wp14:editId="168B60B1">
            <wp:simplePos x="0" y="0"/>
            <wp:positionH relativeFrom="page">
              <wp:posOffset>13970</wp:posOffset>
            </wp:positionH>
            <wp:positionV relativeFrom="paragraph">
              <wp:posOffset>-1252220</wp:posOffset>
            </wp:positionV>
            <wp:extent cx="7623168" cy="10774141"/>
            <wp:effectExtent l="0" t="0" r="0" b="8255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3168" cy="10774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D90CCE" w14:textId="77777777" w:rsidR="00D15E01" w:rsidRPr="00D16F0B" w:rsidRDefault="00D15E01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  <w:b/>
          <w:color w:val="000000"/>
          <w:sz w:val="28"/>
        </w:rPr>
      </w:pPr>
      <w:r w:rsidRPr="00D16F0B">
        <w:rPr>
          <w:rFonts w:asciiTheme="majorHAnsi" w:hAnsiTheme="majorHAnsi" w:cstheme="majorHAnsi"/>
          <w:b/>
          <w:bCs/>
          <w:color w:val="000000"/>
          <w:sz w:val="28"/>
        </w:rPr>
        <w:t>Ministerstvo průmyslu a obchodu</w:t>
      </w:r>
    </w:p>
    <w:p w14:paraId="28CD0BC3" w14:textId="77777777" w:rsidR="00D15E01" w:rsidRPr="00D16F0B" w:rsidRDefault="00D15E01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  <w:b/>
          <w:color w:val="000000"/>
          <w:sz w:val="28"/>
        </w:rPr>
      </w:pPr>
      <w:r w:rsidRPr="00D16F0B">
        <w:rPr>
          <w:rFonts w:asciiTheme="majorHAnsi" w:hAnsiTheme="majorHAnsi" w:cstheme="majorHAnsi"/>
          <w:b/>
          <w:bCs/>
          <w:color w:val="000000"/>
          <w:sz w:val="28"/>
        </w:rPr>
        <w:t>České republiky</w:t>
      </w:r>
    </w:p>
    <w:p w14:paraId="5D48F1E8" w14:textId="372FB9C2" w:rsidR="00D15E01" w:rsidRPr="00D16F0B" w:rsidRDefault="00D15E01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  <w:b/>
          <w:sz w:val="28"/>
        </w:rPr>
      </w:pPr>
      <w:r w:rsidRPr="00D16F0B">
        <w:rPr>
          <w:rFonts w:asciiTheme="majorHAnsi" w:hAnsiTheme="majorHAnsi" w:cstheme="majorHAnsi"/>
          <w:b/>
          <w:bCs/>
          <w:color w:val="000000"/>
          <w:sz w:val="28"/>
        </w:rPr>
        <w:t>Sekce fondů EU – Říd</w:t>
      </w:r>
      <w:r w:rsidR="001C0534">
        <w:rPr>
          <w:rFonts w:asciiTheme="majorHAnsi" w:hAnsiTheme="majorHAnsi" w:cstheme="majorHAnsi"/>
          <w:b/>
          <w:bCs/>
          <w:color w:val="000000"/>
          <w:sz w:val="28"/>
        </w:rPr>
        <w:t>í</w:t>
      </w:r>
      <w:r w:rsidRPr="00D16F0B">
        <w:rPr>
          <w:rFonts w:asciiTheme="majorHAnsi" w:hAnsiTheme="majorHAnsi" w:cstheme="majorHAnsi"/>
          <w:b/>
          <w:bCs/>
          <w:color w:val="000000"/>
          <w:sz w:val="28"/>
        </w:rPr>
        <w:t>cí orgán OP TAK</w:t>
      </w:r>
    </w:p>
    <w:p w14:paraId="527548B7" w14:textId="77777777" w:rsidR="00D15E01" w:rsidRPr="00D16F0B" w:rsidRDefault="00D15E01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</w:rPr>
      </w:pPr>
    </w:p>
    <w:p w14:paraId="787382D9" w14:textId="77777777" w:rsidR="00D15E01" w:rsidRPr="00D16F0B" w:rsidRDefault="00D15E01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</w:rPr>
      </w:pPr>
    </w:p>
    <w:p w14:paraId="026FAE08" w14:textId="77777777" w:rsidR="00D15E01" w:rsidRPr="00D16F0B" w:rsidRDefault="00D15E01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</w:rPr>
      </w:pPr>
    </w:p>
    <w:p w14:paraId="11740B4D" w14:textId="77777777" w:rsidR="00D15E01" w:rsidRPr="00D16F0B" w:rsidRDefault="00D15E01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</w:rPr>
      </w:pPr>
    </w:p>
    <w:p w14:paraId="2BE24AC3" w14:textId="77777777" w:rsidR="00D15E01" w:rsidRPr="00D16F0B" w:rsidRDefault="00D15E01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</w:rPr>
      </w:pPr>
    </w:p>
    <w:p w14:paraId="235AF7C1" w14:textId="77777777" w:rsidR="00D15E01" w:rsidRPr="00D16F0B" w:rsidRDefault="00D15E01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</w:rPr>
      </w:pPr>
    </w:p>
    <w:p w14:paraId="73DF6394" w14:textId="77777777" w:rsidR="00D15E01" w:rsidRPr="00D16F0B" w:rsidRDefault="00D15E01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</w:rPr>
      </w:pPr>
    </w:p>
    <w:p w14:paraId="5BFC1502" w14:textId="77777777" w:rsidR="00D15E01" w:rsidRPr="00D16F0B" w:rsidRDefault="00D15E01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</w:rPr>
      </w:pPr>
    </w:p>
    <w:p w14:paraId="70BECB76" w14:textId="77777777" w:rsidR="00D15E01" w:rsidRPr="00D16F0B" w:rsidRDefault="00D15E01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</w:rPr>
      </w:pPr>
    </w:p>
    <w:p w14:paraId="6290509F" w14:textId="482782C6" w:rsidR="00D15E01" w:rsidRDefault="00D15E01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</w:rPr>
      </w:pPr>
    </w:p>
    <w:p w14:paraId="2ED0C670" w14:textId="1A598EBB" w:rsidR="001C0534" w:rsidRDefault="001C0534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</w:rPr>
      </w:pPr>
    </w:p>
    <w:p w14:paraId="78C55FD1" w14:textId="77777777" w:rsidR="001C0534" w:rsidRPr="00D16F0B" w:rsidRDefault="001C0534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</w:rPr>
      </w:pPr>
    </w:p>
    <w:p w14:paraId="5571CD2F" w14:textId="77777777" w:rsidR="00D15E01" w:rsidRPr="00D16F0B" w:rsidRDefault="00D15E01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</w:rPr>
      </w:pPr>
    </w:p>
    <w:p w14:paraId="09D973B9" w14:textId="77777777" w:rsidR="00D15E01" w:rsidRPr="00D16F0B" w:rsidRDefault="00D15E01" w:rsidP="001C0534">
      <w:pPr>
        <w:spacing w:before="120" w:after="120" w:line="240" w:lineRule="auto"/>
        <w:contextualSpacing/>
        <w:jc w:val="center"/>
        <w:rPr>
          <w:rFonts w:asciiTheme="majorHAnsi" w:hAnsiTheme="majorHAnsi" w:cstheme="majorHAnsi"/>
        </w:rPr>
      </w:pPr>
    </w:p>
    <w:p w14:paraId="3FCD6FA2" w14:textId="13909CE8" w:rsidR="005B08AA" w:rsidRPr="005B08AA" w:rsidRDefault="005B08AA" w:rsidP="005B08A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0000"/>
          <w:sz w:val="28"/>
          <w:szCs w:val="28"/>
        </w:rPr>
      </w:pPr>
      <w:r w:rsidRPr="005B08AA">
        <w:rPr>
          <w:rFonts w:ascii="Calibri-Bold" w:hAnsi="Calibri-Bold" w:cs="Calibri-Bold"/>
          <w:b/>
          <w:bCs/>
          <w:color w:val="000000"/>
          <w:sz w:val="28"/>
          <w:szCs w:val="28"/>
        </w:rPr>
        <w:t>Příloha č. 9 – FORMULÁŘ PRO</w:t>
      </w:r>
      <w:r w:rsidR="004434B0">
        <w:rPr>
          <w:rFonts w:ascii="Calibri-Bold" w:hAnsi="Calibri-Bold" w:cs="Calibri-Bold"/>
          <w:b/>
          <w:bCs/>
          <w:color w:val="000000"/>
          <w:sz w:val="28"/>
          <w:szCs w:val="28"/>
        </w:rPr>
        <w:t>VĚŘENÍ ZÁSADY</w:t>
      </w:r>
      <w:r w:rsidRPr="005B08AA">
        <w:rPr>
          <w:rFonts w:ascii="Calibri-Bold" w:hAnsi="Calibri-Bold" w:cs="Calibri-Bold"/>
          <w:b/>
          <w:bCs/>
          <w:color w:val="000000"/>
          <w:sz w:val="28"/>
          <w:szCs w:val="28"/>
        </w:rPr>
        <w:t xml:space="preserve"> DNSH</w:t>
      </w:r>
    </w:p>
    <w:p w14:paraId="3C94CFB5" w14:textId="78AD75AA" w:rsidR="00D15E01" w:rsidRDefault="005B08AA" w:rsidP="005B08A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0000"/>
          <w:sz w:val="28"/>
          <w:szCs w:val="28"/>
        </w:rPr>
      </w:pPr>
      <w:r w:rsidRPr="005B08AA">
        <w:rPr>
          <w:rFonts w:ascii="Calibri-Bold" w:hAnsi="Calibri-Bold" w:cs="Calibri-Bold"/>
          <w:b/>
          <w:bCs/>
          <w:color w:val="000000"/>
          <w:sz w:val="28"/>
          <w:szCs w:val="28"/>
        </w:rPr>
        <w:t xml:space="preserve">(zásady „významně nepoškozovat“) </w:t>
      </w:r>
    </w:p>
    <w:p w14:paraId="27D9CC90" w14:textId="77777777" w:rsidR="00D15E01" w:rsidRPr="00D16F0B" w:rsidRDefault="00D15E01" w:rsidP="001C0534">
      <w:pPr>
        <w:spacing w:before="120" w:after="120" w:line="240" w:lineRule="auto"/>
        <w:contextualSpacing/>
        <w:rPr>
          <w:rFonts w:asciiTheme="majorHAnsi" w:hAnsiTheme="majorHAnsi" w:cstheme="majorHAnsi"/>
        </w:rPr>
      </w:pPr>
    </w:p>
    <w:p w14:paraId="698980C9" w14:textId="77777777" w:rsidR="00D15E01" w:rsidRPr="00D16F0B" w:rsidRDefault="00D15E01" w:rsidP="001C0534">
      <w:pPr>
        <w:spacing w:before="120" w:after="120" w:line="240" w:lineRule="auto"/>
        <w:contextualSpacing/>
        <w:rPr>
          <w:rFonts w:asciiTheme="majorHAnsi" w:hAnsiTheme="majorHAnsi" w:cstheme="majorHAnsi"/>
        </w:rPr>
      </w:pPr>
    </w:p>
    <w:p w14:paraId="5B1E7C01" w14:textId="77777777" w:rsidR="00D15E01" w:rsidRPr="00D16F0B" w:rsidRDefault="00D15E01" w:rsidP="001C0534">
      <w:pPr>
        <w:spacing w:before="120" w:after="120" w:line="240" w:lineRule="auto"/>
        <w:contextualSpacing/>
        <w:rPr>
          <w:rFonts w:asciiTheme="majorHAnsi" w:hAnsiTheme="majorHAnsi" w:cstheme="majorHAnsi"/>
        </w:rPr>
      </w:pPr>
    </w:p>
    <w:p w14:paraId="3B881C2A" w14:textId="77777777" w:rsidR="00D15E01" w:rsidRPr="00D16F0B" w:rsidRDefault="00D15E01" w:rsidP="001C0534">
      <w:pPr>
        <w:spacing w:before="120" w:after="120" w:line="240" w:lineRule="auto"/>
        <w:contextualSpacing/>
        <w:rPr>
          <w:rFonts w:asciiTheme="majorHAnsi" w:hAnsiTheme="majorHAnsi" w:cstheme="majorHAnsi"/>
        </w:rPr>
      </w:pPr>
    </w:p>
    <w:p w14:paraId="6FAD3D03" w14:textId="77777777" w:rsidR="00D15E01" w:rsidRPr="00D16F0B" w:rsidRDefault="00D15E01" w:rsidP="001C0534">
      <w:pPr>
        <w:spacing w:before="120" w:after="120" w:line="240" w:lineRule="auto"/>
        <w:contextualSpacing/>
        <w:rPr>
          <w:rFonts w:asciiTheme="majorHAnsi" w:hAnsiTheme="majorHAnsi" w:cstheme="majorHAnsi"/>
        </w:rPr>
      </w:pPr>
    </w:p>
    <w:p w14:paraId="640AA069" w14:textId="77777777" w:rsidR="00D15E01" w:rsidRPr="00D16F0B" w:rsidRDefault="00D15E01" w:rsidP="001C0534">
      <w:pPr>
        <w:spacing w:before="120" w:after="120" w:line="240" w:lineRule="auto"/>
        <w:contextualSpacing/>
        <w:rPr>
          <w:rFonts w:asciiTheme="majorHAnsi" w:hAnsiTheme="majorHAnsi" w:cstheme="majorHAnsi"/>
        </w:rPr>
      </w:pPr>
    </w:p>
    <w:p w14:paraId="06B8D3F5" w14:textId="77777777" w:rsidR="00D15E01" w:rsidRPr="00D16F0B" w:rsidRDefault="00D15E01" w:rsidP="001C0534">
      <w:pPr>
        <w:spacing w:before="120" w:after="120" w:line="240" w:lineRule="auto"/>
        <w:contextualSpacing/>
        <w:rPr>
          <w:rFonts w:asciiTheme="majorHAnsi" w:hAnsiTheme="majorHAnsi" w:cstheme="majorHAnsi"/>
        </w:rPr>
      </w:pPr>
    </w:p>
    <w:p w14:paraId="7BA8227C" w14:textId="77777777" w:rsidR="00D15E01" w:rsidRPr="00D16F0B" w:rsidRDefault="00D15E01" w:rsidP="001C0534">
      <w:pPr>
        <w:spacing w:before="120" w:after="120" w:line="240" w:lineRule="auto"/>
        <w:contextualSpacing/>
        <w:rPr>
          <w:rFonts w:asciiTheme="majorHAnsi" w:hAnsiTheme="majorHAnsi" w:cstheme="majorHAnsi"/>
        </w:rPr>
      </w:pPr>
    </w:p>
    <w:p w14:paraId="7C3FEFFF" w14:textId="77777777" w:rsidR="00D15E01" w:rsidRPr="00D16F0B" w:rsidRDefault="00D15E01" w:rsidP="001C0534">
      <w:pPr>
        <w:spacing w:before="120" w:after="120" w:line="240" w:lineRule="auto"/>
        <w:contextualSpacing/>
        <w:rPr>
          <w:rFonts w:asciiTheme="majorHAnsi" w:hAnsiTheme="majorHAnsi" w:cstheme="majorHAnsi"/>
        </w:rPr>
      </w:pPr>
    </w:p>
    <w:p w14:paraId="3BE6FAB4" w14:textId="77777777" w:rsidR="00D15E01" w:rsidRPr="00D16F0B" w:rsidRDefault="00D15E01" w:rsidP="001C0534">
      <w:pPr>
        <w:spacing w:before="120" w:after="120" w:line="240" w:lineRule="auto"/>
        <w:contextualSpacing/>
        <w:rPr>
          <w:rFonts w:asciiTheme="majorHAnsi" w:hAnsiTheme="majorHAnsi" w:cstheme="majorHAnsi"/>
        </w:rPr>
      </w:pPr>
    </w:p>
    <w:p w14:paraId="272CA8FA" w14:textId="77777777" w:rsidR="00D15E01" w:rsidRPr="00D16F0B" w:rsidRDefault="00D15E01" w:rsidP="001C0534">
      <w:pPr>
        <w:spacing w:before="120" w:after="120" w:line="240" w:lineRule="auto"/>
        <w:contextualSpacing/>
        <w:rPr>
          <w:rFonts w:asciiTheme="majorHAnsi" w:hAnsiTheme="majorHAnsi" w:cstheme="majorHAnsi"/>
        </w:rPr>
      </w:pPr>
    </w:p>
    <w:p w14:paraId="775B53A3" w14:textId="77777777" w:rsidR="00D15E01" w:rsidRPr="00D16F0B" w:rsidRDefault="00D15E01" w:rsidP="001C0534">
      <w:pPr>
        <w:spacing w:before="120" w:after="120" w:line="240" w:lineRule="auto"/>
        <w:contextualSpacing/>
        <w:rPr>
          <w:rFonts w:asciiTheme="majorHAnsi" w:hAnsiTheme="majorHAnsi" w:cstheme="majorHAnsi"/>
        </w:rPr>
      </w:pPr>
    </w:p>
    <w:p w14:paraId="05A485BC" w14:textId="77777777" w:rsidR="00D15E01" w:rsidRPr="00D16F0B" w:rsidRDefault="00D15E01" w:rsidP="001C0534">
      <w:pPr>
        <w:spacing w:before="120" w:after="120" w:line="240" w:lineRule="auto"/>
        <w:contextualSpacing/>
        <w:rPr>
          <w:rFonts w:asciiTheme="majorHAnsi" w:hAnsiTheme="majorHAnsi" w:cstheme="majorHAnsi"/>
        </w:rPr>
      </w:pPr>
    </w:p>
    <w:p w14:paraId="5FD0C234" w14:textId="336C598C" w:rsidR="00B63A0B" w:rsidRDefault="00B63A0B" w:rsidP="001C053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8"/>
          <w:szCs w:val="28"/>
        </w:rPr>
      </w:pPr>
    </w:p>
    <w:p w14:paraId="5EB42FFE" w14:textId="41A1FED6" w:rsidR="00D15E01" w:rsidRDefault="00D15E01" w:rsidP="001C053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8"/>
          <w:szCs w:val="28"/>
        </w:rPr>
      </w:pPr>
    </w:p>
    <w:p w14:paraId="7EBA303B" w14:textId="47D93521" w:rsidR="00D15E01" w:rsidRDefault="00D15E01" w:rsidP="001C053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8"/>
          <w:szCs w:val="28"/>
        </w:rPr>
      </w:pPr>
    </w:p>
    <w:p w14:paraId="72D809D4" w14:textId="64FDF7DC" w:rsidR="00D15E01" w:rsidRDefault="00D15E01" w:rsidP="001C053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8"/>
          <w:szCs w:val="28"/>
        </w:rPr>
      </w:pPr>
    </w:p>
    <w:p w14:paraId="7E1A97D9" w14:textId="5D40535F" w:rsidR="00D15E01" w:rsidRDefault="00D15E01" w:rsidP="001C053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8"/>
          <w:szCs w:val="28"/>
        </w:rPr>
      </w:pPr>
    </w:p>
    <w:p w14:paraId="07CB40F3" w14:textId="1B877129" w:rsidR="00D15E01" w:rsidRPr="00EE34B3" w:rsidRDefault="00D15E01" w:rsidP="001C053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8"/>
          <w:szCs w:val="28"/>
        </w:rPr>
      </w:pPr>
    </w:p>
    <w:p w14:paraId="360D054A" w14:textId="2C90C818" w:rsidR="00D15E01" w:rsidRPr="00EE34B3" w:rsidRDefault="00D15E01" w:rsidP="001C053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8"/>
          <w:szCs w:val="28"/>
        </w:rPr>
      </w:pPr>
    </w:p>
    <w:p w14:paraId="4BDB393E" w14:textId="40A30F34" w:rsidR="00EE34B3" w:rsidRDefault="00EE34B3" w:rsidP="001C0534">
      <w:pPr>
        <w:pStyle w:val="Nadpis1"/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4A8B2418" w14:textId="56F47D44" w:rsidR="00EE34B3" w:rsidRDefault="00EE34B3" w:rsidP="001C0534">
      <w:pPr>
        <w:spacing w:line="240" w:lineRule="auto"/>
      </w:pPr>
    </w:p>
    <w:p w14:paraId="7C767DA7" w14:textId="77777777" w:rsidR="00EE34B3" w:rsidRPr="00EE34B3" w:rsidRDefault="00EE34B3" w:rsidP="001C0534">
      <w:pPr>
        <w:spacing w:line="240" w:lineRule="auto"/>
      </w:pPr>
    </w:p>
    <w:p w14:paraId="068B52B3" w14:textId="77777777" w:rsidR="001C0534" w:rsidRDefault="001C0534">
      <w:pPr>
        <w:spacing w:after="200" w:line="276" w:lineRule="auto"/>
        <w:rPr>
          <w:rFonts w:eastAsiaTheme="majorEastAsia" w:cstheme="minorHAnsi"/>
          <w:b/>
          <w:sz w:val="28"/>
          <w:szCs w:val="28"/>
        </w:rPr>
      </w:pPr>
      <w:r>
        <w:rPr>
          <w:rFonts w:cstheme="minorHAnsi"/>
          <w:szCs w:val="28"/>
        </w:rPr>
        <w:br w:type="page"/>
      </w:r>
    </w:p>
    <w:p w14:paraId="7EFF8BBC" w14:textId="277D21ED" w:rsidR="00A34025" w:rsidRPr="00DB4EFF" w:rsidRDefault="00A34025" w:rsidP="00DB4EFF">
      <w:pPr>
        <w:rPr>
          <w:b/>
          <w:sz w:val="28"/>
          <w:szCs w:val="28"/>
        </w:rPr>
      </w:pPr>
      <w:r w:rsidRPr="00DB4EFF">
        <w:rPr>
          <w:b/>
          <w:sz w:val="28"/>
          <w:szCs w:val="28"/>
        </w:rPr>
        <w:lastRenderedPageBreak/>
        <w:t>Identifikace projektu/</w:t>
      </w:r>
      <w:r w:rsidR="0025270A" w:rsidRPr="00DB4EFF">
        <w:rPr>
          <w:b/>
          <w:sz w:val="28"/>
          <w:szCs w:val="28"/>
        </w:rPr>
        <w:t>žadatele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6095"/>
      </w:tblGrid>
      <w:tr w:rsidR="001C33EF" w:rsidRPr="00EE34B3" w14:paraId="1E357C6A" w14:textId="77777777" w:rsidTr="001C0534">
        <w:trPr>
          <w:trHeight w:val="53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D31A3" w14:textId="77777777" w:rsidR="001C33EF" w:rsidRPr="00EE34B3" w:rsidRDefault="001C33EF" w:rsidP="001C0534">
            <w:pPr>
              <w:spacing w:line="240" w:lineRule="auto"/>
              <w:rPr>
                <w:rFonts w:cstheme="minorHAnsi"/>
                <w:b/>
              </w:rPr>
            </w:pPr>
            <w:r w:rsidRPr="00EE34B3">
              <w:rPr>
                <w:rFonts w:cstheme="minorHAnsi"/>
                <w:b/>
              </w:rPr>
              <w:t>Název a číslo výzvy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5F99A" w14:textId="3982AB8C" w:rsidR="001C33EF" w:rsidRPr="00EE34B3" w:rsidRDefault="001C33EF" w:rsidP="001C0534">
            <w:pPr>
              <w:spacing w:line="240" w:lineRule="auto"/>
              <w:rPr>
                <w:rFonts w:cstheme="minorHAnsi"/>
                <w:iCs/>
                <w:color w:val="00B050"/>
              </w:rPr>
            </w:pPr>
          </w:p>
        </w:tc>
      </w:tr>
      <w:tr w:rsidR="001C33EF" w:rsidRPr="00EE34B3" w14:paraId="620356DF" w14:textId="77777777" w:rsidTr="001C0534">
        <w:trPr>
          <w:trHeight w:val="53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29E77" w14:textId="5B610F9D" w:rsidR="001C33EF" w:rsidRPr="00EE34B3" w:rsidRDefault="001C33EF" w:rsidP="001C0534">
            <w:pPr>
              <w:spacing w:line="240" w:lineRule="auto"/>
              <w:rPr>
                <w:rFonts w:cstheme="minorHAnsi"/>
                <w:b/>
              </w:rPr>
            </w:pPr>
            <w:r w:rsidRPr="00EE34B3">
              <w:rPr>
                <w:rFonts w:cstheme="minorHAnsi"/>
                <w:b/>
              </w:rPr>
              <w:t>Název projektu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5F84B" w14:textId="77777777" w:rsidR="001C33EF" w:rsidRPr="00EE34B3" w:rsidRDefault="001C33EF" w:rsidP="001C0534">
            <w:pPr>
              <w:spacing w:line="240" w:lineRule="auto"/>
              <w:rPr>
                <w:rFonts w:cstheme="minorHAnsi"/>
                <w:iCs/>
                <w:color w:val="00B050"/>
              </w:rPr>
            </w:pPr>
          </w:p>
        </w:tc>
      </w:tr>
      <w:tr w:rsidR="001C33EF" w:rsidRPr="00EE34B3" w14:paraId="0D265D2D" w14:textId="77777777" w:rsidTr="001C0534">
        <w:trPr>
          <w:trHeight w:val="53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E52AC" w14:textId="77777777" w:rsidR="001C33EF" w:rsidRPr="00EE34B3" w:rsidRDefault="001C33EF" w:rsidP="001C0534">
            <w:pPr>
              <w:spacing w:line="240" w:lineRule="auto"/>
              <w:rPr>
                <w:rFonts w:cstheme="minorHAnsi"/>
                <w:b/>
              </w:rPr>
            </w:pPr>
            <w:r w:rsidRPr="00EE34B3">
              <w:rPr>
                <w:rFonts w:cstheme="minorHAnsi"/>
                <w:b/>
              </w:rPr>
              <w:t>Název žadatele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65BA3" w14:textId="77777777" w:rsidR="001C33EF" w:rsidRPr="00EE34B3" w:rsidRDefault="001C33EF" w:rsidP="001C0534">
            <w:pPr>
              <w:spacing w:line="240" w:lineRule="auto"/>
              <w:rPr>
                <w:rFonts w:cstheme="minorHAnsi"/>
                <w:iCs/>
                <w:color w:val="00B050"/>
              </w:rPr>
            </w:pPr>
          </w:p>
        </w:tc>
      </w:tr>
    </w:tbl>
    <w:p w14:paraId="0C2A2B3F" w14:textId="77777777" w:rsidR="004434B0" w:rsidRDefault="004434B0" w:rsidP="004434B0">
      <w:pPr>
        <w:spacing w:before="120" w:line="240" w:lineRule="auto"/>
        <w:jc w:val="both"/>
        <w:rPr>
          <w:rFonts w:ascii="Calibri" w:hAnsi="Calibri" w:cs="Calibri"/>
          <w:color w:val="000000"/>
        </w:rPr>
      </w:pPr>
    </w:p>
    <w:p w14:paraId="7B4DB3FE" w14:textId="48C9BABF" w:rsidR="004A7709" w:rsidRDefault="00B176D2" w:rsidP="004434B0">
      <w:pPr>
        <w:spacing w:before="120" w:line="240" w:lineRule="auto"/>
        <w:jc w:val="both"/>
      </w:pPr>
      <w:r>
        <w:rPr>
          <w:rFonts w:ascii="Calibri" w:hAnsi="Calibri" w:cs="Calibri"/>
          <w:color w:val="000000"/>
        </w:rPr>
        <w:t>Podle</w:t>
      </w:r>
      <w:r w:rsidR="00757718">
        <w:rPr>
          <w:rFonts w:ascii="Calibri" w:hAnsi="Calibri" w:cs="Calibri"/>
          <w:color w:val="000000"/>
        </w:rPr>
        <w:t xml:space="preserve"> </w:t>
      </w:r>
      <w:r w:rsidR="007D6897" w:rsidRPr="007D6897">
        <w:rPr>
          <w:rFonts w:ascii="Calibri" w:hAnsi="Calibri" w:cs="Calibri"/>
          <w:color w:val="000000"/>
        </w:rPr>
        <w:t xml:space="preserve">Nařízení Evropského parlamentu a Rady (EU) 2021/1060  </w:t>
      </w:r>
      <w:r w:rsidRPr="00FB70DF">
        <w:rPr>
          <w:rFonts w:cstheme="minorHAnsi"/>
        </w:rPr>
        <w:t>o společných ustanoveních pro Evropský fond pro regionální rozvoj, Evropský sociální fond plus, Fond soudržnosti, Fond pro spravedlivou transformaci a</w:t>
      </w:r>
      <w:r w:rsidR="001C0534">
        <w:rPr>
          <w:rFonts w:cstheme="minorHAnsi"/>
        </w:rPr>
        <w:t> </w:t>
      </w:r>
      <w:r w:rsidRPr="00FB70DF">
        <w:rPr>
          <w:rFonts w:cstheme="minorHAnsi"/>
        </w:rPr>
        <w:t>Evropský námořní, rybářský a akvakulturní fond (dále „Obecné nařízení“)</w:t>
      </w:r>
      <w:r>
        <w:rPr>
          <w:rFonts w:cstheme="minorHAnsi"/>
        </w:rPr>
        <w:t xml:space="preserve"> </w:t>
      </w:r>
      <w:r w:rsidRPr="00497D63">
        <w:rPr>
          <w:rFonts w:cstheme="minorHAnsi"/>
        </w:rPr>
        <w:t>jsou c</w:t>
      </w:r>
      <w:r w:rsidRPr="00497D63">
        <w:t>íle fondů naplňovány v</w:t>
      </w:r>
      <w:r w:rsidR="001C0534">
        <w:t> </w:t>
      </w:r>
      <w:r w:rsidRPr="00497D63">
        <w:t>souladu s</w:t>
      </w:r>
      <w:r w:rsidRPr="00B176D2">
        <w:t xml:space="preserve"> </w:t>
      </w:r>
      <w:r w:rsidRPr="00B772B9">
        <w:t>cílem podpory udržitelného rozvoje podle ustanovení článku 11 Smlouvy o fungování EU s</w:t>
      </w:r>
      <w:r w:rsidR="001C0534">
        <w:t> </w:t>
      </w:r>
      <w:r w:rsidRPr="00B772B9">
        <w:t xml:space="preserve">přihlédnutím k cílům OSN pro udržitelný rozvoj, Pařížské </w:t>
      </w:r>
      <w:r w:rsidRPr="007100D2">
        <w:t>dohodě a zásadě „významně nepoškozovat“</w:t>
      </w:r>
      <w:r w:rsidR="004434B0">
        <w:t xml:space="preserve">. </w:t>
      </w:r>
      <w:r w:rsidR="00521F1D" w:rsidRPr="007100D2">
        <w:t xml:space="preserve"> </w:t>
      </w:r>
    </w:p>
    <w:p w14:paraId="7E0E0753" w14:textId="77777777" w:rsidR="004434B0" w:rsidRPr="004A7709" w:rsidRDefault="004434B0" w:rsidP="004434B0">
      <w:pPr>
        <w:spacing w:before="120" w:line="240" w:lineRule="auto"/>
        <w:jc w:val="both"/>
        <w:rPr>
          <w:u w:val="single"/>
        </w:rPr>
      </w:pPr>
    </w:p>
    <w:p w14:paraId="491DAD3F" w14:textId="2B30E848" w:rsidR="004434B0" w:rsidRDefault="002F39B3" w:rsidP="004434B0">
      <w:pPr>
        <w:pStyle w:val="Nadpis1"/>
        <w:numPr>
          <w:ilvl w:val="0"/>
          <w:numId w:val="14"/>
        </w:numPr>
      </w:pPr>
      <w:bookmarkStart w:id="0" w:name="_Toc124516525"/>
      <w:bookmarkStart w:id="1" w:name="_Toc124517408"/>
      <w:r w:rsidRPr="002F39B3">
        <w:t>Základní kritéria k posouzení zásady „významně nepoškozovat“</w:t>
      </w:r>
      <w:bookmarkEnd w:id="0"/>
      <w:bookmarkEnd w:id="1"/>
    </w:p>
    <w:p w14:paraId="0E4BD020" w14:textId="77777777" w:rsidR="004434B0" w:rsidRPr="004434B0" w:rsidRDefault="004434B0" w:rsidP="004434B0"/>
    <w:p w14:paraId="60619BC6" w14:textId="5E177267" w:rsidR="004A7709" w:rsidRPr="00356841" w:rsidRDefault="004A7709" w:rsidP="004A7709">
      <w:pPr>
        <w:rPr>
          <w:i/>
        </w:rPr>
      </w:pPr>
      <w:r w:rsidRPr="00356841">
        <w:rPr>
          <w:i/>
        </w:rPr>
        <w:t xml:space="preserve">Pokud projekt splňuje kritéria </w:t>
      </w:r>
      <w:r w:rsidR="00356841" w:rsidRPr="00356841">
        <w:rPr>
          <w:i/>
        </w:rPr>
        <w:t>uvedená v tabulce, zaškrtněte ANO</w:t>
      </w:r>
      <w:r w:rsidR="00902456">
        <w:rPr>
          <w:i/>
        </w:rPr>
        <w:t>, pokud daná kritéria projekt nesplňuje, nelze jej podpořit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665"/>
        <w:gridCol w:w="963"/>
      </w:tblGrid>
      <w:tr w:rsidR="004A7709" w14:paraId="4AD9324C" w14:textId="77777777" w:rsidTr="00CE5661">
        <w:tc>
          <w:tcPr>
            <w:tcW w:w="8665" w:type="dxa"/>
          </w:tcPr>
          <w:p w14:paraId="1B30B7EC" w14:textId="77777777" w:rsidR="004A7709" w:rsidRDefault="004A7709" w:rsidP="00CE5661">
            <w:pPr>
              <w:spacing w:before="120" w:line="240" w:lineRule="auto"/>
              <w:jc w:val="both"/>
            </w:pPr>
            <w:r w:rsidRPr="00026C36">
              <w:t>Projekt</w:t>
            </w:r>
            <w:r>
              <w:t xml:space="preserve"> </w:t>
            </w:r>
            <w:r w:rsidRPr="004A7709">
              <w:rPr>
                <w:b/>
                <w:u w:val="single"/>
              </w:rPr>
              <w:t>není zaměřen</w:t>
            </w:r>
            <w:r w:rsidRPr="00026C36">
              <w:t xml:space="preserve"> na činnosti </w:t>
            </w:r>
          </w:p>
          <w:p w14:paraId="370C90A2" w14:textId="77777777" w:rsidR="004A7709" w:rsidRPr="009B4AE3" w:rsidRDefault="004A7709" w:rsidP="004738E0">
            <w:pPr>
              <w:pStyle w:val="Odstavecseseznamem"/>
              <w:numPr>
                <w:ilvl w:val="0"/>
                <w:numId w:val="9"/>
              </w:numPr>
              <w:spacing w:after="0" w:line="276" w:lineRule="auto"/>
              <w:ind w:hanging="357"/>
              <w:contextualSpacing w:val="0"/>
              <w:jc w:val="both"/>
            </w:pPr>
            <w:r w:rsidRPr="009B4AE3">
              <w:t>související s výrobou, zpracováním, přepravou, distribucí, skladováním nebo spalováním fosilních paliv kromě:</w:t>
            </w:r>
          </w:p>
          <w:p w14:paraId="78155DA8" w14:textId="76693298" w:rsidR="004A7709" w:rsidRPr="009B4AE3" w:rsidRDefault="004A7709" w:rsidP="004738E0">
            <w:pPr>
              <w:pStyle w:val="Odstavecseseznamem"/>
              <w:numPr>
                <w:ilvl w:val="1"/>
                <w:numId w:val="9"/>
              </w:numPr>
              <w:spacing w:after="0" w:line="276" w:lineRule="auto"/>
              <w:ind w:hanging="357"/>
              <w:contextualSpacing w:val="0"/>
              <w:jc w:val="both"/>
            </w:pPr>
            <w:r w:rsidRPr="009B4AE3">
              <w:t>výjimek dle čl. 7(1)(h) nařízení</w:t>
            </w:r>
            <w:r w:rsidR="00902456">
              <w:t xml:space="preserve"> Evropského parlamentu a Rady</w:t>
            </w:r>
            <w:r w:rsidRPr="009B4AE3">
              <w:t xml:space="preserve"> </w:t>
            </w:r>
            <w:r w:rsidR="00902456">
              <w:t xml:space="preserve">2021/1058 </w:t>
            </w:r>
            <w:r w:rsidRPr="009B4AE3">
              <w:t>o E</w:t>
            </w:r>
            <w:r w:rsidR="00902456">
              <w:t>vropském fondu pro regionální rozvoj a Fondu soudržnosti</w:t>
            </w:r>
          </w:p>
          <w:p w14:paraId="14B834A9" w14:textId="25A0FEBC" w:rsidR="00902456" w:rsidRDefault="00902456" w:rsidP="004738E0">
            <w:pPr>
              <w:pStyle w:val="Odstavecseseznamem"/>
              <w:numPr>
                <w:ilvl w:val="0"/>
                <w:numId w:val="9"/>
              </w:numPr>
              <w:spacing w:after="0" w:line="276" w:lineRule="auto"/>
              <w:ind w:hanging="357"/>
              <w:contextualSpacing w:val="0"/>
              <w:jc w:val="both"/>
            </w:pPr>
            <w:r>
              <w:t>související s vyřazováním jaderných elektráren z provozu ani jejich výstavbou</w:t>
            </w:r>
          </w:p>
          <w:p w14:paraId="66B6E8D2" w14:textId="5DA81847" w:rsidR="004A7709" w:rsidRPr="009B4AE3" w:rsidRDefault="004A7709" w:rsidP="004738E0">
            <w:pPr>
              <w:pStyle w:val="Odstavecseseznamem"/>
              <w:numPr>
                <w:ilvl w:val="0"/>
                <w:numId w:val="9"/>
              </w:numPr>
              <w:spacing w:after="0" w:line="276" w:lineRule="auto"/>
              <w:ind w:hanging="357"/>
              <w:contextualSpacing w:val="0"/>
              <w:jc w:val="both"/>
            </w:pPr>
            <w:r w:rsidRPr="009B4AE3">
              <w:t>jejichž cílem je snižování emisí skleníkových plynů pocházejících z činností, které jsou uvedeny v příloze I směrnice 2003/87/ES (zařízení zařazená do systému EU pro obchodování s emisemi) s výjimkou případů dle čl. 8 nařízení o FST</w:t>
            </w:r>
          </w:p>
          <w:p w14:paraId="120EA49F" w14:textId="77777777" w:rsidR="004A7709" w:rsidRPr="009B4AE3" w:rsidRDefault="004A7709" w:rsidP="004738E0">
            <w:pPr>
              <w:pStyle w:val="Odstavecseseznamem"/>
              <w:numPr>
                <w:ilvl w:val="0"/>
                <w:numId w:val="9"/>
              </w:numPr>
              <w:spacing w:after="0" w:line="276" w:lineRule="auto"/>
              <w:ind w:hanging="357"/>
              <w:contextualSpacing w:val="0"/>
              <w:jc w:val="both"/>
            </w:pPr>
            <w:r w:rsidRPr="009B4AE3">
              <w:t xml:space="preserve">a aktiva související s fosilními palivy, včetně následného využívání </w:t>
            </w:r>
          </w:p>
          <w:p w14:paraId="56CE238E" w14:textId="77777777" w:rsidR="004A7709" w:rsidRDefault="004A7709" w:rsidP="004738E0">
            <w:pPr>
              <w:pStyle w:val="Odstavecseseznamem"/>
              <w:numPr>
                <w:ilvl w:val="0"/>
                <w:numId w:val="9"/>
              </w:numPr>
              <w:spacing w:after="0" w:line="276" w:lineRule="auto"/>
              <w:ind w:hanging="357"/>
              <w:contextualSpacing w:val="0"/>
              <w:jc w:val="both"/>
            </w:pPr>
            <w:r w:rsidRPr="009B4AE3">
              <w:t>a aktiva v rámci systému EU pro obchodování s emisemi (ETS) dosahujících předpokládaných emisí skleníkových plynů, které nejsou nižší než příslušné referenční hodnoty</w:t>
            </w:r>
          </w:p>
          <w:p w14:paraId="3D36D67A" w14:textId="77777777" w:rsidR="004A7709" w:rsidRDefault="004A7709" w:rsidP="004738E0">
            <w:pPr>
              <w:pStyle w:val="Odstavecseseznamem"/>
              <w:numPr>
                <w:ilvl w:val="0"/>
                <w:numId w:val="9"/>
              </w:numPr>
              <w:spacing w:after="0" w:line="276" w:lineRule="auto"/>
              <w:ind w:hanging="357"/>
              <w:contextualSpacing w:val="0"/>
              <w:jc w:val="both"/>
            </w:pPr>
            <w:r w:rsidRPr="009B4AE3">
              <w:t>a aktiva související se skládkami odpadů, spalovnami a zařízeními na mechanicko-biologickou úpravu</w:t>
            </w:r>
          </w:p>
        </w:tc>
        <w:tc>
          <w:tcPr>
            <w:tcW w:w="963" w:type="dxa"/>
            <w:vAlign w:val="center"/>
          </w:tcPr>
          <w:p w14:paraId="7BCEE2A1" w14:textId="77777777" w:rsidR="004A7709" w:rsidRDefault="004A7709" w:rsidP="00CE5661">
            <w:pPr>
              <w:spacing w:before="120" w:line="240" w:lineRule="auto"/>
              <w:jc w:val="both"/>
            </w:pPr>
            <w:r>
              <w:t>ANO</w:t>
            </w:r>
          </w:p>
        </w:tc>
      </w:tr>
    </w:tbl>
    <w:p w14:paraId="75EDAD5D" w14:textId="0D7C176C" w:rsidR="00902456" w:rsidRDefault="00902456" w:rsidP="004A7709"/>
    <w:p w14:paraId="6C9B3BC2" w14:textId="1A508427" w:rsidR="004434B0" w:rsidRDefault="004434B0" w:rsidP="004A7709"/>
    <w:p w14:paraId="1DEA9D9E" w14:textId="37B6F2EE" w:rsidR="004434B0" w:rsidRDefault="004434B0" w:rsidP="004A7709"/>
    <w:p w14:paraId="00926B02" w14:textId="77777777" w:rsidR="004434B0" w:rsidRPr="004A7709" w:rsidRDefault="004434B0" w:rsidP="004A7709"/>
    <w:p w14:paraId="500CE117" w14:textId="30B77A4B" w:rsidR="004A7709" w:rsidRDefault="004434B0" w:rsidP="00CE5661">
      <w:pPr>
        <w:pStyle w:val="Nadpis1"/>
        <w:numPr>
          <w:ilvl w:val="0"/>
          <w:numId w:val="14"/>
        </w:numPr>
        <w:autoSpaceDE w:val="0"/>
        <w:autoSpaceDN w:val="0"/>
        <w:adjustRightInd w:val="0"/>
        <w:spacing w:line="240" w:lineRule="auto"/>
      </w:pPr>
      <w:bookmarkStart w:id="2" w:name="_Toc124516526"/>
      <w:bookmarkStart w:id="3" w:name="_Toc124517409"/>
      <w:r>
        <w:lastRenderedPageBreak/>
        <w:t>Technická k</w:t>
      </w:r>
      <w:r w:rsidR="008F18BA">
        <w:t xml:space="preserve">ritéria k zásadě významně nepoškozovat </w:t>
      </w:r>
      <w:bookmarkEnd w:id="2"/>
      <w:bookmarkEnd w:id="3"/>
    </w:p>
    <w:p w14:paraId="243F0C0C" w14:textId="77777777" w:rsidR="00CE5661" w:rsidRPr="00CE5661" w:rsidRDefault="00CE5661" w:rsidP="00CE5661"/>
    <w:p w14:paraId="67438C0F" w14:textId="09DB6CE9" w:rsidR="00356841" w:rsidRPr="00356841" w:rsidRDefault="00356841" w:rsidP="00356841">
      <w:pPr>
        <w:jc w:val="both"/>
        <w:rPr>
          <w:i/>
        </w:rPr>
      </w:pPr>
      <w:r w:rsidRPr="00356841">
        <w:rPr>
          <w:i/>
        </w:rPr>
        <w:t>Pokud projekt splňuje kritéria uvedená v tabulce, zaškrtněte ANO</w:t>
      </w:r>
      <w:r>
        <w:rPr>
          <w:i/>
        </w:rPr>
        <w:t>, případně NERELEVANTNÍ (tam, kde je tato možnost uvedena</w:t>
      </w:r>
      <w:r w:rsidR="004434B0">
        <w:rPr>
          <w:i/>
        </w:rPr>
        <w:t>)</w:t>
      </w:r>
      <w:r>
        <w:rPr>
          <w:i/>
        </w:rPr>
        <w:t xml:space="preserve">. Nesplňuje-li daný projekt níže uvedená kritéria, </w:t>
      </w:r>
      <w:r w:rsidR="003A41BA">
        <w:rPr>
          <w:i/>
        </w:rPr>
        <w:t xml:space="preserve">odpovíte-li na stanovená kritéria během hodnocení NE, </w:t>
      </w:r>
      <w:r>
        <w:rPr>
          <w:i/>
        </w:rPr>
        <w:t>je toto důvodem pro jeho vyřazení z dalšího hodnocení</w:t>
      </w:r>
    </w:p>
    <w:p w14:paraId="1923FEC8" w14:textId="77777777" w:rsidR="004A7709" w:rsidRPr="006A2053" w:rsidRDefault="004A7709" w:rsidP="004A770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4"/>
          <w:szCs w:val="24"/>
          <w:u w:val="single"/>
        </w:rPr>
      </w:pPr>
      <w:r w:rsidRPr="006A2053">
        <w:rPr>
          <w:rFonts w:ascii="Calibri" w:hAnsi="Calibri" w:cs="Calibri"/>
          <w:b/>
          <w:color w:val="000000"/>
          <w:sz w:val="24"/>
          <w:szCs w:val="24"/>
          <w:u w:val="single"/>
        </w:rPr>
        <w:t>a) Zmírňování změny klimatu</w:t>
      </w:r>
    </w:p>
    <w:p w14:paraId="14F206D1" w14:textId="77777777" w:rsidR="004A7709" w:rsidRDefault="004A7709" w:rsidP="004A77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000000"/>
        </w:rPr>
      </w:pPr>
      <w:r w:rsidRPr="00C50C85">
        <w:rPr>
          <w:rFonts w:ascii="Calibri" w:hAnsi="Calibri" w:cs="Calibri"/>
          <w:b/>
          <w:color w:val="000000"/>
        </w:rPr>
        <w:t>Aktivity projektu významně nepoškozují zmírňování změny klimatu, pokud nevedou k významným emisím skleníkových plynů.</w:t>
      </w:r>
    </w:p>
    <w:p w14:paraId="23FC3055" w14:textId="77777777" w:rsidR="004A7709" w:rsidRDefault="004A7709" w:rsidP="004A77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00000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155"/>
        <w:gridCol w:w="1473"/>
      </w:tblGrid>
      <w:tr w:rsidR="004A7709" w14:paraId="0E94CAD1" w14:textId="77777777" w:rsidTr="00CE5661">
        <w:tc>
          <w:tcPr>
            <w:tcW w:w="8155" w:type="dxa"/>
          </w:tcPr>
          <w:p w14:paraId="5AB9DD27" w14:textId="7846FC03" w:rsidR="004A7709" w:rsidRPr="00F73CAC" w:rsidRDefault="007F7611" w:rsidP="00CE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Budou zohledněny zásada energetická účinnost a prvním místě – vyšší energetické standardy u </w:t>
            </w:r>
            <w:r w:rsidR="005D5EC5">
              <w:rPr>
                <w:rFonts w:cstheme="minorHAnsi"/>
              </w:rPr>
              <w:t xml:space="preserve">pořizovaných zařízení a </w:t>
            </w:r>
            <w:r>
              <w:rPr>
                <w:rFonts w:cstheme="minorHAnsi"/>
              </w:rPr>
              <w:t>systémů informačních a komunikačních technologií</w:t>
            </w:r>
          </w:p>
        </w:tc>
        <w:tc>
          <w:tcPr>
            <w:tcW w:w="1473" w:type="dxa"/>
            <w:vAlign w:val="center"/>
          </w:tcPr>
          <w:p w14:paraId="2765FC82" w14:textId="77777777" w:rsidR="004A7709" w:rsidRPr="00273F36" w:rsidRDefault="004A7709" w:rsidP="00CE56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ANO</w:t>
            </w:r>
          </w:p>
        </w:tc>
      </w:tr>
      <w:tr w:rsidR="007F7611" w14:paraId="4CA1C966" w14:textId="77777777" w:rsidTr="00CE5661">
        <w:tc>
          <w:tcPr>
            <w:tcW w:w="8155" w:type="dxa"/>
          </w:tcPr>
          <w:p w14:paraId="7FF77F9B" w14:textId="4834983B" w:rsidR="007F7611" w:rsidRDefault="004434B0" w:rsidP="00CE5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Při pořízení a provoz</w:t>
            </w:r>
            <w:r w:rsidR="004C109C">
              <w:rPr>
                <w:rFonts w:cstheme="minorHAnsi"/>
              </w:rPr>
              <w:t>u</w:t>
            </w:r>
            <w:r>
              <w:rPr>
                <w:rFonts w:cstheme="minorHAnsi"/>
              </w:rPr>
              <w:t xml:space="preserve"> </w:t>
            </w:r>
            <w:r w:rsidR="004C109C">
              <w:rPr>
                <w:rFonts w:cstheme="minorHAnsi"/>
              </w:rPr>
              <w:t xml:space="preserve">strojů a zařízení </w:t>
            </w:r>
            <w:r>
              <w:rPr>
                <w:rFonts w:cstheme="minorHAnsi"/>
              </w:rPr>
              <w:t>b</w:t>
            </w:r>
            <w:r w:rsidR="007F7611">
              <w:rPr>
                <w:rFonts w:cstheme="minorHAnsi"/>
              </w:rPr>
              <w:t>udou uplatněny platné právní předpisy EU na ekodesign</w:t>
            </w:r>
            <w:r w:rsidR="007F7611">
              <w:rPr>
                <w:rStyle w:val="Znakapoznpodarou"/>
                <w:rFonts w:cstheme="minorHAnsi"/>
              </w:rPr>
              <w:footnoteReference w:id="1"/>
            </w:r>
            <w:r w:rsidR="007F7611">
              <w:rPr>
                <w:rFonts w:cstheme="minorHAnsi"/>
              </w:rPr>
              <w:t xml:space="preserve"> </w:t>
            </w:r>
          </w:p>
        </w:tc>
        <w:tc>
          <w:tcPr>
            <w:tcW w:w="1473" w:type="dxa"/>
            <w:vAlign w:val="center"/>
          </w:tcPr>
          <w:p w14:paraId="54E76886" w14:textId="62627C39" w:rsidR="007F7611" w:rsidRDefault="007F7611" w:rsidP="00CE56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ANO</w:t>
            </w:r>
          </w:p>
        </w:tc>
      </w:tr>
    </w:tbl>
    <w:p w14:paraId="3048CBF1" w14:textId="77777777" w:rsidR="004A7709" w:rsidRDefault="004A7709" w:rsidP="004A770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73C4BA35" w14:textId="77777777" w:rsidR="004A7709" w:rsidRPr="006A2053" w:rsidRDefault="004A7709" w:rsidP="004A770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4"/>
          <w:szCs w:val="24"/>
          <w:u w:val="single"/>
        </w:rPr>
      </w:pPr>
      <w:r w:rsidRPr="006A2053">
        <w:rPr>
          <w:rFonts w:ascii="Calibri" w:hAnsi="Calibri" w:cs="Calibri"/>
          <w:b/>
          <w:color w:val="000000"/>
          <w:sz w:val="24"/>
          <w:szCs w:val="24"/>
          <w:u w:val="single"/>
        </w:rPr>
        <w:t>b) Přizpůsobování se změně klimatu</w:t>
      </w:r>
    </w:p>
    <w:p w14:paraId="5D288567" w14:textId="77777777" w:rsidR="004A7709" w:rsidRDefault="004A7709" w:rsidP="004A77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000000"/>
        </w:rPr>
      </w:pPr>
      <w:r w:rsidRPr="00C50C85">
        <w:rPr>
          <w:rFonts w:ascii="Calibri" w:hAnsi="Calibri" w:cs="Calibri"/>
          <w:b/>
          <w:color w:val="000000"/>
        </w:rPr>
        <w:t>Aktivity projektu významně nepoškozují přizpůsobování se změně klimatu, pokud nevedou k nárůstu nepříznivého dopadu stávajícího a očekávaného budoucího klimatu na tuto aktivitu nebo na lidi, přírodu nebo majetek.</w:t>
      </w:r>
    </w:p>
    <w:p w14:paraId="7692ADE3" w14:textId="77777777" w:rsidR="004A7709" w:rsidRDefault="004A7709" w:rsidP="004A77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00000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665"/>
        <w:gridCol w:w="963"/>
      </w:tblGrid>
      <w:tr w:rsidR="004A7709" w14:paraId="0B7D83D1" w14:textId="77777777" w:rsidTr="00CE5661">
        <w:tc>
          <w:tcPr>
            <w:tcW w:w="8665" w:type="dxa"/>
          </w:tcPr>
          <w:p w14:paraId="7425C5C3" w14:textId="188AD25D" w:rsidR="004A7709" w:rsidRPr="00AD24D6" w:rsidRDefault="004A7709" w:rsidP="00CE5661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AD24D6">
              <w:rPr>
                <w:rFonts w:cstheme="minorHAnsi"/>
                <w:bCs/>
              </w:rPr>
              <w:t>Byl</w:t>
            </w:r>
            <w:r w:rsidR="00AC6C52">
              <w:rPr>
                <w:rFonts w:cstheme="minorHAnsi"/>
                <w:bCs/>
              </w:rPr>
              <w:t>y</w:t>
            </w:r>
            <w:r w:rsidRPr="00AD24D6">
              <w:rPr>
                <w:rFonts w:cstheme="minorHAnsi"/>
                <w:bCs/>
              </w:rPr>
              <w:t xml:space="preserve"> </w:t>
            </w:r>
            <w:r w:rsidR="00AC6C52">
              <w:rPr>
                <w:rFonts w:cstheme="minorHAnsi"/>
                <w:bCs/>
              </w:rPr>
              <w:t>prověřeny možnosti zapracování vhodných adaptačních opatření pro nejvýznamnější klimatická rizika identifikovaná pro území ČR</w:t>
            </w:r>
            <w:r w:rsidRPr="00AD24D6">
              <w:rPr>
                <w:rFonts w:cstheme="minorHAnsi"/>
                <w:bCs/>
              </w:rPr>
              <w:t xml:space="preserve"> – podrobnější popis – viz část </w:t>
            </w:r>
            <w:r w:rsidR="00356841">
              <w:rPr>
                <w:rFonts w:cstheme="minorHAnsi"/>
                <w:bCs/>
              </w:rPr>
              <w:t>3.</w:t>
            </w:r>
            <w:r w:rsidRPr="00AD24D6">
              <w:rPr>
                <w:rFonts w:cstheme="minorHAnsi"/>
                <w:bCs/>
              </w:rPr>
              <w:t xml:space="preserve"> tohoto formuláře</w:t>
            </w:r>
          </w:p>
          <w:p w14:paraId="6820C40C" w14:textId="77777777" w:rsidR="004A7709" w:rsidRPr="00AD24D6" w:rsidRDefault="004A7709" w:rsidP="00CE5661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AD24D6">
              <w:rPr>
                <w:rFonts w:cstheme="minorHAnsi"/>
                <w:bCs/>
              </w:rPr>
              <w:t xml:space="preserve">- Dlouhodobé sucho </w:t>
            </w:r>
          </w:p>
          <w:p w14:paraId="4C0DE417" w14:textId="77777777" w:rsidR="004A7709" w:rsidRPr="00AD24D6" w:rsidRDefault="004A7709" w:rsidP="00CE5661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AD24D6">
              <w:rPr>
                <w:rFonts w:cstheme="minorHAnsi"/>
                <w:bCs/>
              </w:rPr>
              <w:t xml:space="preserve">- Povodně a přívalové povodně </w:t>
            </w:r>
          </w:p>
          <w:p w14:paraId="4BF41721" w14:textId="77777777" w:rsidR="004A7709" w:rsidRPr="00AD24D6" w:rsidRDefault="004A7709" w:rsidP="00CE5661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AD24D6">
              <w:rPr>
                <w:rFonts w:cstheme="minorHAnsi"/>
                <w:bCs/>
              </w:rPr>
              <w:t xml:space="preserve">- Vydatné srážky </w:t>
            </w:r>
          </w:p>
          <w:p w14:paraId="6E281F7B" w14:textId="77777777" w:rsidR="004A7709" w:rsidRPr="00AD24D6" w:rsidRDefault="004A7709" w:rsidP="00CE5661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AD24D6">
              <w:rPr>
                <w:rFonts w:cstheme="minorHAnsi"/>
                <w:bCs/>
              </w:rPr>
              <w:t xml:space="preserve">- Zvyšování teplot </w:t>
            </w:r>
          </w:p>
          <w:p w14:paraId="144CB15D" w14:textId="77777777" w:rsidR="004A7709" w:rsidRPr="009B4AE3" w:rsidRDefault="004A7709" w:rsidP="00CE5661">
            <w:pPr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AD24D6">
              <w:rPr>
                <w:rFonts w:cstheme="minorHAnsi"/>
                <w:bCs/>
              </w:rPr>
              <w:t>- Extrémně vysoké teploty</w:t>
            </w:r>
            <w:r w:rsidRPr="009B4AE3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  <w:p w14:paraId="5D3D040A" w14:textId="77777777" w:rsidR="004A7709" w:rsidRPr="00AD24D6" w:rsidRDefault="004A7709" w:rsidP="00CE5661">
            <w:pPr>
              <w:spacing w:after="0" w:line="240" w:lineRule="auto"/>
              <w:rPr>
                <w:rFonts w:cstheme="minorHAnsi"/>
                <w:bCs/>
              </w:rPr>
            </w:pPr>
            <w:r w:rsidRPr="00AD24D6">
              <w:rPr>
                <w:rFonts w:cstheme="minorHAnsi"/>
                <w:bCs/>
              </w:rPr>
              <w:t xml:space="preserve">- Extrémní vítr </w:t>
            </w:r>
          </w:p>
          <w:p w14:paraId="51A8DB9D" w14:textId="33086F7B" w:rsidR="004A7709" w:rsidRPr="004C109C" w:rsidRDefault="004A7709" w:rsidP="004C109C">
            <w:pPr>
              <w:spacing w:after="0" w:line="240" w:lineRule="auto"/>
              <w:rPr>
                <w:rFonts w:cstheme="minorHAnsi"/>
                <w:bCs/>
              </w:rPr>
            </w:pPr>
            <w:r w:rsidRPr="00AD24D6">
              <w:rPr>
                <w:rFonts w:cstheme="minorHAnsi"/>
                <w:bCs/>
              </w:rPr>
              <w:t xml:space="preserve">- Požáry vegetace </w:t>
            </w:r>
          </w:p>
        </w:tc>
        <w:tc>
          <w:tcPr>
            <w:tcW w:w="963" w:type="dxa"/>
            <w:vAlign w:val="center"/>
          </w:tcPr>
          <w:p w14:paraId="55FDFA70" w14:textId="77777777" w:rsidR="004A7709" w:rsidRDefault="004A7709" w:rsidP="00CE56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ANO</w:t>
            </w:r>
          </w:p>
        </w:tc>
      </w:tr>
    </w:tbl>
    <w:p w14:paraId="69369655" w14:textId="77777777" w:rsidR="004A7709" w:rsidRDefault="004A7709" w:rsidP="004A770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6E321790" w14:textId="77777777" w:rsidR="004A7709" w:rsidRPr="006A2053" w:rsidRDefault="004A7709" w:rsidP="004A770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4"/>
          <w:szCs w:val="24"/>
          <w:u w:val="single"/>
        </w:rPr>
      </w:pPr>
      <w:r w:rsidRPr="006A2053">
        <w:rPr>
          <w:rFonts w:ascii="Calibri" w:hAnsi="Calibri" w:cs="Calibri"/>
          <w:b/>
          <w:color w:val="000000"/>
          <w:sz w:val="24"/>
          <w:szCs w:val="24"/>
          <w:u w:val="single"/>
        </w:rPr>
        <w:t>c) Udržitelné využívání a ochrana vodních zdrojů</w:t>
      </w:r>
    </w:p>
    <w:p w14:paraId="12BEE39B" w14:textId="77777777" w:rsidR="004A7709" w:rsidRPr="000B4E18" w:rsidRDefault="004A7709" w:rsidP="004A77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trike/>
          <w:color w:val="000000"/>
        </w:rPr>
      </w:pPr>
      <w:r w:rsidRPr="000B4E18">
        <w:rPr>
          <w:rFonts w:ascii="Calibri" w:hAnsi="Calibri" w:cs="Calibri"/>
          <w:b/>
          <w:color w:val="000000"/>
        </w:rPr>
        <w:t>Aktivita významně nepoškozuje udržitelné využívání a ochranu vodních zdrojů, pokud nepoškozuje dobrý stav nebo dobrý ekologický potenciál vodních útvarů, včetně povrchových a podzemních vod.</w:t>
      </w:r>
    </w:p>
    <w:p w14:paraId="402E6130" w14:textId="77777777" w:rsidR="004A7709" w:rsidRDefault="004A7709" w:rsidP="004A77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00000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665"/>
        <w:gridCol w:w="963"/>
      </w:tblGrid>
      <w:tr w:rsidR="004A7709" w14:paraId="7B37B3D4" w14:textId="77777777" w:rsidTr="00CE5661">
        <w:tc>
          <w:tcPr>
            <w:tcW w:w="8665" w:type="dxa"/>
          </w:tcPr>
          <w:p w14:paraId="44298364" w14:textId="07800B9E" w:rsidR="004A7709" w:rsidRPr="00232CDA" w:rsidRDefault="00AC6C52" w:rsidP="00232CD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Projekt bude realizován v souladu s</w:t>
            </w:r>
            <w:r w:rsidR="00232CDA">
              <w:rPr>
                <w:rFonts w:cstheme="minorHAnsi"/>
                <w:bCs/>
              </w:rPr>
              <w:t> </w:t>
            </w:r>
            <w:r>
              <w:rPr>
                <w:rFonts w:cstheme="minorHAnsi"/>
                <w:bCs/>
              </w:rPr>
              <w:t>legislativou</w:t>
            </w:r>
            <w:r w:rsidR="00232CDA">
              <w:rPr>
                <w:rFonts w:cstheme="minorHAnsi"/>
                <w:bCs/>
              </w:rPr>
              <w:t xml:space="preserve"> </w:t>
            </w:r>
            <w:r>
              <w:rPr>
                <w:rFonts w:cstheme="minorHAnsi"/>
                <w:bCs/>
              </w:rPr>
              <w:t xml:space="preserve"> platnou pro oblasti využívání a ochrany vodních zdrojů  </w:t>
            </w:r>
          </w:p>
        </w:tc>
        <w:tc>
          <w:tcPr>
            <w:tcW w:w="963" w:type="dxa"/>
            <w:vAlign w:val="center"/>
          </w:tcPr>
          <w:p w14:paraId="07A25F89" w14:textId="77777777" w:rsidR="004A7709" w:rsidRDefault="004A7709" w:rsidP="00CE56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ANO</w:t>
            </w:r>
          </w:p>
        </w:tc>
      </w:tr>
    </w:tbl>
    <w:p w14:paraId="22FABA89" w14:textId="77777777" w:rsidR="004A7709" w:rsidRDefault="004A7709" w:rsidP="004A770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07D2F09D" w14:textId="77777777" w:rsidR="004A7709" w:rsidRDefault="004A7709" w:rsidP="004A7709">
      <w:pPr>
        <w:autoSpaceDE w:val="0"/>
        <w:autoSpaceDN w:val="0"/>
        <w:adjustRightInd w:val="0"/>
        <w:spacing w:after="0" w:line="240" w:lineRule="auto"/>
        <w:rPr>
          <w:rFonts w:ascii="Calibri-Italic" w:hAnsi="Calibri-Italic" w:cs="Calibri-Italic"/>
          <w:i/>
          <w:iCs/>
          <w:color w:val="000000"/>
        </w:rPr>
      </w:pPr>
      <w:r w:rsidRPr="006A2053">
        <w:rPr>
          <w:rFonts w:ascii="Calibri" w:hAnsi="Calibri" w:cs="Calibri"/>
          <w:b/>
          <w:color w:val="000000"/>
          <w:sz w:val="24"/>
          <w:szCs w:val="24"/>
          <w:u w:val="single"/>
        </w:rPr>
        <w:t>d) Oběhové hospodářství včetně předcházení vzniku odpadů a recyklace</w:t>
      </w:r>
    </w:p>
    <w:p w14:paraId="42657E84" w14:textId="77777777" w:rsidR="004A7709" w:rsidRDefault="004A7709" w:rsidP="004A77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000000"/>
        </w:rPr>
      </w:pPr>
      <w:r w:rsidRPr="004A75DE">
        <w:rPr>
          <w:rFonts w:ascii="Calibri" w:hAnsi="Calibri" w:cs="Calibri"/>
          <w:b/>
          <w:color w:val="000000"/>
        </w:rPr>
        <w:t>Aktivit</w:t>
      </w:r>
      <w:r>
        <w:rPr>
          <w:rFonts w:ascii="Calibri" w:hAnsi="Calibri" w:cs="Calibri"/>
          <w:b/>
          <w:color w:val="000000"/>
        </w:rPr>
        <w:t>y</w:t>
      </w:r>
      <w:r w:rsidRPr="004A75DE">
        <w:rPr>
          <w:rFonts w:ascii="Calibri" w:hAnsi="Calibri" w:cs="Calibri"/>
          <w:b/>
          <w:color w:val="000000"/>
        </w:rPr>
        <w:t xml:space="preserve"> významně nepoškozuj</w:t>
      </w:r>
      <w:r>
        <w:rPr>
          <w:rFonts w:ascii="Calibri" w:hAnsi="Calibri" w:cs="Calibri"/>
          <w:b/>
          <w:color w:val="000000"/>
        </w:rPr>
        <w:t>í tento environmentální cíl, pokud ne</w:t>
      </w:r>
      <w:r w:rsidRPr="00CA1DFE">
        <w:rPr>
          <w:rFonts w:ascii="Calibri" w:hAnsi="Calibri" w:cs="Calibri"/>
          <w:b/>
          <w:color w:val="000000"/>
        </w:rPr>
        <w:t>poved</w:t>
      </w:r>
      <w:r>
        <w:rPr>
          <w:rFonts w:ascii="Calibri" w:hAnsi="Calibri" w:cs="Calibri"/>
          <w:b/>
          <w:color w:val="000000"/>
        </w:rPr>
        <w:t>ou</w:t>
      </w:r>
      <w:r w:rsidRPr="00CA1DFE">
        <w:rPr>
          <w:rFonts w:ascii="Calibri" w:hAnsi="Calibri" w:cs="Calibri"/>
          <w:b/>
          <w:color w:val="000000"/>
        </w:rPr>
        <w:t xml:space="preserve"> k významnému zvýšení vzniku, spalování nebo odstraňování odpadu, s výjimkou spalování nerecyklovatelného nebezpečného odpadu nebo</w:t>
      </w:r>
      <w:r>
        <w:rPr>
          <w:rFonts w:ascii="Calibri" w:hAnsi="Calibri" w:cs="Calibri"/>
          <w:b/>
          <w:color w:val="000000"/>
        </w:rPr>
        <w:t xml:space="preserve"> ne</w:t>
      </w:r>
      <w:r w:rsidRPr="00CA1DFE">
        <w:rPr>
          <w:rFonts w:ascii="Calibri" w:hAnsi="Calibri" w:cs="Calibri"/>
          <w:b/>
          <w:color w:val="000000"/>
        </w:rPr>
        <w:t>poved</w:t>
      </w:r>
      <w:r>
        <w:rPr>
          <w:rFonts w:ascii="Calibri" w:hAnsi="Calibri" w:cs="Calibri"/>
          <w:b/>
          <w:color w:val="000000"/>
        </w:rPr>
        <w:t>ou</w:t>
      </w:r>
      <w:r w:rsidRPr="00CA1DFE">
        <w:rPr>
          <w:rFonts w:ascii="Calibri" w:hAnsi="Calibri" w:cs="Calibri"/>
          <w:b/>
          <w:color w:val="000000"/>
        </w:rPr>
        <w:t xml:space="preserve"> k významné nehospodárnosti při přímém nebo nepřímém využívání jakéhokoli přírodního zdroje v jakékoli fázi jeho životního cyklu, která není vhodnými opatřeními minimalizována, nebo</w:t>
      </w:r>
      <w:r>
        <w:rPr>
          <w:rFonts w:ascii="Calibri" w:hAnsi="Calibri" w:cs="Calibri"/>
          <w:b/>
          <w:color w:val="000000"/>
        </w:rPr>
        <w:t xml:space="preserve"> nez</w:t>
      </w:r>
      <w:r w:rsidRPr="00CA1DFE">
        <w:rPr>
          <w:rFonts w:ascii="Calibri" w:hAnsi="Calibri" w:cs="Calibri"/>
          <w:b/>
          <w:color w:val="000000"/>
        </w:rPr>
        <w:t>působí významné a dlouhodobé škody na životním prostředí v souvislosti s oběhovým hospodářstvím</w:t>
      </w:r>
    </w:p>
    <w:p w14:paraId="4AB372BB" w14:textId="77777777" w:rsidR="004A7709" w:rsidRDefault="004A7709" w:rsidP="004A77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00000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665"/>
        <w:gridCol w:w="963"/>
      </w:tblGrid>
      <w:tr w:rsidR="004A7709" w14:paraId="26F84848" w14:textId="77777777" w:rsidTr="00CE5661">
        <w:tc>
          <w:tcPr>
            <w:tcW w:w="8665" w:type="dxa"/>
          </w:tcPr>
          <w:p w14:paraId="669B982B" w14:textId="65A98E1C" w:rsidR="004A7709" w:rsidRPr="007F7611" w:rsidRDefault="00232CDA" w:rsidP="00CE5661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lastRenderedPageBreak/>
              <w:t xml:space="preserve">Projekt bude realizován v souladu s příslušným vnitrostátním či regionálním plánem pro nakládání s odpady a legislativou v oblasti nakládání s odpady, bude v souladu se zásadami hospodárnosti, efektivnosti </w:t>
            </w:r>
            <w:r w:rsidR="00390B25">
              <w:rPr>
                <w:rFonts w:cstheme="minorHAnsi"/>
                <w:bCs/>
              </w:rPr>
              <w:t xml:space="preserve">a </w:t>
            </w:r>
            <w:r>
              <w:rPr>
                <w:rFonts w:cstheme="minorHAnsi"/>
                <w:bCs/>
              </w:rPr>
              <w:t xml:space="preserve">účelnosti využívaných materiálů </w:t>
            </w:r>
          </w:p>
        </w:tc>
        <w:tc>
          <w:tcPr>
            <w:tcW w:w="963" w:type="dxa"/>
            <w:vAlign w:val="center"/>
          </w:tcPr>
          <w:p w14:paraId="7A298C4C" w14:textId="77777777" w:rsidR="004A7709" w:rsidRDefault="004A7709" w:rsidP="00CE56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ANO</w:t>
            </w:r>
          </w:p>
        </w:tc>
      </w:tr>
      <w:tr w:rsidR="00232CDA" w14:paraId="0F657E1E" w14:textId="77777777" w:rsidTr="00CE5661">
        <w:tc>
          <w:tcPr>
            <w:tcW w:w="8665" w:type="dxa"/>
          </w:tcPr>
          <w:p w14:paraId="107B0200" w14:textId="587F698D" w:rsidR="00232CDA" w:rsidRPr="00232CDA" w:rsidRDefault="00232CDA" w:rsidP="00232CD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232CDA">
              <w:rPr>
                <w:rFonts w:cstheme="minorHAnsi"/>
                <w:bCs/>
              </w:rPr>
              <w:t>U zařízení ICT bude při zadávání zakázek zajištěn soulad s kritérii EU pro zelené veřejné zakázky a/nebo budou zajištěny požadavky na energetickou a materiálovou účinnost a požadavky na recyklaci stanovené v souladu se směrnicí 2009/125/ES, směrnicí 2011/65/EU a směrnicí 2021/19/EU.  Pořízené IT vybavení bude po skončení životnosti zlikvidováno v souladu s požadavky legislativy, tj. bude předáno oprávněným subjektům k likvidaci.</w:t>
            </w:r>
          </w:p>
        </w:tc>
        <w:tc>
          <w:tcPr>
            <w:tcW w:w="963" w:type="dxa"/>
            <w:vAlign w:val="center"/>
          </w:tcPr>
          <w:p w14:paraId="5A086708" w14:textId="61CC8FE9" w:rsidR="00232CDA" w:rsidRDefault="00253FA4" w:rsidP="00232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ANO</w:t>
            </w:r>
          </w:p>
        </w:tc>
      </w:tr>
      <w:tr w:rsidR="00232CDA" w14:paraId="5C65341B" w14:textId="77777777" w:rsidTr="00CE5661">
        <w:tc>
          <w:tcPr>
            <w:tcW w:w="8665" w:type="dxa"/>
          </w:tcPr>
          <w:p w14:paraId="7C400E36" w14:textId="7A5478A3" w:rsidR="00232CDA" w:rsidRPr="00232CDA" w:rsidRDefault="00232CDA" w:rsidP="00232CD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232CDA">
              <w:rPr>
                <w:rFonts w:cstheme="minorHAnsi"/>
                <w:bCs/>
              </w:rPr>
              <w:t>Pořízené IT vybavení bude po skončení životnosti zlikvidováno v souladu s požadavky legislativy, tj. bude předáno oprávněným subjektům k likvidaci.</w:t>
            </w:r>
          </w:p>
        </w:tc>
        <w:tc>
          <w:tcPr>
            <w:tcW w:w="963" w:type="dxa"/>
            <w:vAlign w:val="center"/>
          </w:tcPr>
          <w:p w14:paraId="406E23EE" w14:textId="788FCC3B" w:rsidR="00232CDA" w:rsidRDefault="00232CDA" w:rsidP="00232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ANO</w:t>
            </w:r>
          </w:p>
        </w:tc>
      </w:tr>
    </w:tbl>
    <w:p w14:paraId="1DF9B19F" w14:textId="77777777" w:rsidR="004A7709" w:rsidRDefault="004A7709" w:rsidP="004A770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0F1FF4D6" w14:textId="77777777" w:rsidR="004A7709" w:rsidRPr="006A2053" w:rsidRDefault="004A7709" w:rsidP="004A770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4"/>
          <w:szCs w:val="24"/>
          <w:u w:val="single"/>
        </w:rPr>
      </w:pPr>
      <w:r w:rsidRPr="006A2053">
        <w:rPr>
          <w:rFonts w:ascii="Calibri" w:hAnsi="Calibri" w:cs="Calibri"/>
          <w:b/>
          <w:color w:val="000000"/>
          <w:sz w:val="24"/>
          <w:szCs w:val="24"/>
          <w:u w:val="single"/>
        </w:rPr>
        <w:t>e) Prevence a omezování znečištění ovzduší, vody nebo půdy</w:t>
      </w:r>
    </w:p>
    <w:p w14:paraId="58006193" w14:textId="77777777" w:rsidR="004A7709" w:rsidRPr="004A75DE" w:rsidRDefault="004A7709" w:rsidP="004A77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000000"/>
        </w:rPr>
      </w:pPr>
      <w:r w:rsidRPr="004A75DE">
        <w:rPr>
          <w:rFonts w:ascii="Calibri" w:hAnsi="Calibri" w:cs="Calibri"/>
          <w:b/>
          <w:color w:val="000000"/>
        </w:rPr>
        <w:t>Aktivit</w:t>
      </w:r>
      <w:r>
        <w:rPr>
          <w:rFonts w:ascii="Calibri" w:hAnsi="Calibri" w:cs="Calibri"/>
          <w:b/>
          <w:color w:val="000000"/>
        </w:rPr>
        <w:t>y</w:t>
      </w:r>
      <w:r w:rsidRPr="004A75DE">
        <w:rPr>
          <w:rFonts w:ascii="Calibri" w:hAnsi="Calibri" w:cs="Calibri"/>
          <w:b/>
          <w:color w:val="000000"/>
        </w:rPr>
        <w:t xml:space="preserve"> významně nepoškozuj</w:t>
      </w:r>
      <w:r>
        <w:rPr>
          <w:rFonts w:ascii="Calibri" w:hAnsi="Calibri" w:cs="Calibri"/>
          <w:b/>
          <w:color w:val="000000"/>
        </w:rPr>
        <w:t>í</w:t>
      </w:r>
      <w:r w:rsidRPr="004A75DE">
        <w:rPr>
          <w:rFonts w:ascii="Calibri" w:hAnsi="Calibri" w:cs="Calibri"/>
          <w:b/>
          <w:color w:val="000000"/>
        </w:rPr>
        <w:t xml:space="preserve"> tento environmentální cíl, pokud neved</w:t>
      </w:r>
      <w:r>
        <w:rPr>
          <w:rFonts w:ascii="Calibri" w:hAnsi="Calibri" w:cs="Calibri"/>
          <w:b/>
          <w:color w:val="000000"/>
        </w:rPr>
        <w:t>ou</w:t>
      </w:r>
      <w:r w:rsidRPr="004A75DE">
        <w:rPr>
          <w:rFonts w:ascii="Calibri" w:hAnsi="Calibri" w:cs="Calibri"/>
          <w:b/>
          <w:color w:val="000000"/>
        </w:rPr>
        <w:t xml:space="preserve"> k významnému zvýšení emisí</w:t>
      </w:r>
    </w:p>
    <w:p w14:paraId="21AC2836" w14:textId="77777777" w:rsidR="004A7709" w:rsidRDefault="004A7709" w:rsidP="004A77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000000"/>
        </w:rPr>
      </w:pPr>
      <w:r w:rsidRPr="004A75DE">
        <w:rPr>
          <w:rFonts w:ascii="Calibri" w:hAnsi="Calibri" w:cs="Calibri"/>
          <w:b/>
          <w:color w:val="000000"/>
        </w:rPr>
        <w:t>znečišťujících látek do ovzduší, vody nebo půdy.</w:t>
      </w:r>
    </w:p>
    <w:p w14:paraId="648F50FE" w14:textId="77777777" w:rsidR="004A7709" w:rsidRDefault="004A7709" w:rsidP="004A77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00000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665"/>
        <w:gridCol w:w="963"/>
      </w:tblGrid>
      <w:tr w:rsidR="004A7709" w14:paraId="0653D565" w14:textId="77777777" w:rsidTr="00CE5661">
        <w:tc>
          <w:tcPr>
            <w:tcW w:w="8665" w:type="dxa"/>
          </w:tcPr>
          <w:p w14:paraId="69231502" w14:textId="2F0560F0" w:rsidR="004A7709" w:rsidRPr="00390B25" w:rsidRDefault="00390B25" w:rsidP="00390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Projekt je realizován v souladu se </w:t>
            </w:r>
            <w:r w:rsidRPr="00390B25">
              <w:rPr>
                <w:rFonts w:cstheme="minorHAnsi"/>
                <w:color w:val="000000"/>
              </w:rPr>
              <w:t>stávající</w:t>
            </w:r>
            <w:r>
              <w:rPr>
                <w:rFonts w:cstheme="minorHAnsi"/>
                <w:color w:val="000000"/>
              </w:rPr>
              <w:t>mi</w:t>
            </w:r>
            <w:r w:rsidRPr="00390B25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 xml:space="preserve">národními či místními </w:t>
            </w:r>
            <w:r w:rsidRPr="00390B25">
              <w:rPr>
                <w:rFonts w:cstheme="minorHAnsi"/>
                <w:color w:val="000000"/>
              </w:rPr>
              <w:t>plán</w:t>
            </w:r>
            <w:r>
              <w:rPr>
                <w:rFonts w:cstheme="minorHAnsi"/>
                <w:color w:val="000000"/>
              </w:rPr>
              <w:t>y</w:t>
            </w:r>
            <w:r w:rsidRPr="00390B25">
              <w:rPr>
                <w:rFonts w:cstheme="minorHAnsi"/>
                <w:color w:val="000000"/>
              </w:rPr>
              <w:t xml:space="preserve"> na snížení znečištění (Národní program snižování emisí, Programy zlepšování</w:t>
            </w:r>
            <w:r>
              <w:rPr>
                <w:rFonts w:cstheme="minorHAnsi"/>
                <w:color w:val="000000"/>
              </w:rPr>
              <w:t xml:space="preserve"> </w:t>
            </w:r>
            <w:r w:rsidRPr="00390B25">
              <w:rPr>
                <w:rFonts w:cstheme="minorHAnsi"/>
                <w:color w:val="000000"/>
              </w:rPr>
              <w:t>kvality ovzduší</w:t>
            </w:r>
            <w:r>
              <w:rPr>
                <w:rFonts w:cstheme="minorHAnsi"/>
                <w:color w:val="000000"/>
              </w:rPr>
              <w:t xml:space="preserve">) a </w:t>
            </w:r>
            <w:r w:rsidR="004C109C">
              <w:rPr>
                <w:rFonts w:cstheme="minorHAnsi"/>
                <w:color w:val="000000"/>
              </w:rPr>
              <w:t xml:space="preserve">příslušnou </w:t>
            </w:r>
            <w:r>
              <w:rPr>
                <w:rFonts w:cstheme="minorHAnsi"/>
                <w:color w:val="000000"/>
              </w:rPr>
              <w:t xml:space="preserve"> legislativou</w:t>
            </w:r>
          </w:p>
        </w:tc>
        <w:tc>
          <w:tcPr>
            <w:tcW w:w="963" w:type="dxa"/>
            <w:vAlign w:val="center"/>
          </w:tcPr>
          <w:p w14:paraId="01E9EDC8" w14:textId="77777777" w:rsidR="004A7709" w:rsidRDefault="004A7709" w:rsidP="00CE56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ANO</w:t>
            </w:r>
          </w:p>
        </w:tc>
      </w:tr>
    </w:tbl>
    <w:p w14:paraId="592E3EF6" w14:textId="77777777" w:rsidR="004A7709" w:rsidRDefault="004A7709" w:rsidP="004A770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4"/>
          <w:szCs w:val="24"/>
          <w:u w:val="single"/>
        </w:rPr>
      </w:pPr>
    </w:p>
    <w:p w14:paraId="5E3247D6" w14:textId="77777777" w:rsidR="004A7709" w:rsidRPr="006A2053" w:rsidRDefault="004A7709" w:rsidP="004A770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4"/>
          <w:szCs w:val="24"/>
          <w:u w:val="single"/>
        </w:rPr>
      </w:pPr>
      <w:r w:rsidRPr="006A2053">
        <w:rPr>
          <w:rFonts w:ascii="Calibri" w:hAnsi="Calibri" w:cs="Calibri"/>
          <w:b/>
          <w:color w:val="000000"/>
          <w:sz w:val="24"/>
          <w:szCs w:val="24"/>
          <w:u w:val="single"/>
        </w:rPr>
        <w:t>f) Ochrana a obnova biologické rozmanitosti a ekosystémů</w:t>
      </w:r>
    </w:p>
    <w:p w14:paraId="49FABD8D" w14:textId="24E3DB25" w:rsidR="004A7709" w:rsidRPr="00F51FDD" w:rsidRDefault="004A7709" w:rsidP="004A77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000000"/>
        </w:rPr>
      </w:pPr>
      <w:r w:rsidRPr="004A75DE">
        <w:rPr>
          <w:rFonts w:ascii="Calibri" w:hAnsi="Calibri" w:cs="Calibri"/>
          <w:b/>
          <w:color w:val="000000"/>
        </w:rPr>
        <w:t>Aktivit</w:t>
      </w:r>
      <w:r>
        <w:rPr>
          <w:rFonts w:ascii="Calibri" w:hAnsi="Calibri" w:cs="Calibri"/>
          <w:b/>
          <w:color w:val="000000"/>
        </w:rPr>
        <w:t>y</w:t>
      </w:r>
      <w:r w:rsidRPr="004A75DE">
        <w:rPr>
          <w:rFonts w:ascii="Calibri" w:hAnsi="Calibri" w:cs="Calibri"/>
          <w:b/>
          <w:color w:val="000000"/>
        </w:rPr>
        <w:t xml:space="preserve"> významně nepoškozuj</w:t>
      </w:r>
      <w:r>
        <w:rPr>
          <w:rFonts w:ascii="Calibri" w:hAnsi="Calibri" w:cs="Calibri"/>
          <w:b/>
          <w:color w:val="000000"/>
        </w:rPr>
        <w:t>í</w:t>
      </w:r>
      <w:r w:rsidRPr="004A75DE">
        <w:rPr>
          <w:rFonts w:ascii="Calibri" w:hAnsi="Calibri" w:cs="Calibri"/>
          <w:b/>
          <w:color w:val="000000"/>
        </w:rPr>
        <w:t xml:space="preserve"> tento environmentální cíl, pokud neved</w:t>
      </w:r>
      <w:r>
        <w:rPr>
          <w:rFonts w:ascii="Calibri" w:hAnsi="Calibri" w:cs="Calibri"/>
          <w:b/>
          <w:color w:val="000000"/>
        </w:rPr>
        <w:t>ou</w:t>
      </w:r>
      <w:r w:rsidRPr="004A75DE">
        <w:rPr>
          <w:rFonts w:ascii="Calibri" w:hAnsi="Calibri" w:cs="Calibri"/>
          <w:b/>
          <w:color w:val="000000"/>
        </w:rPr>
        <w:t xml:space="preserve"> k </w:t>
      </w:r>
      <w:r w:rsidRPr="00F51FDD">
        <w:rPr>
          <w:rFonts w:ascii="Calibri" w:hAnsi="Calibri" w:cs="Calibri"/>
          <w:b/>
          <w:color w:val="000000"/>
        </w:rPr>
        <w:t>významné míře poško</w:t>
      </w:r>
      <w:r>
        <w:rPr>
          <w:rFonts w:ascii="Calibri" w:hAnsi="Calibri" w:cs="Calibri"/>
          <w:b/>
          <w:color w:val="000000"/>
        </w:rPr>
        <w:t>z</w:t>
      </w:r>
      <w:r w:rsidR="00390B25">
        <w:rPr>
          <w:rFonts w:ascii="Calibri" w:hAnsi="Calibri" w:cs="Calibri"/>
          <w:b/>
          <w:color w:val="000000"/>
        </w:rPr>
        <w:t>e</w:t>
      </w:r>
      <w:r>
        <w:rPr>
          <w:rFonts w:ascii="Calibri" w:hAnsi="Calibri" w:cs="Calibri"/>
          <w:b/>
          <w:color w:val="000000"/>
        </w:rPr>
        <w:t xml:space="preserve">ní dobrého </w:t>
      </w:r>
      <w:r w:rsidRPr="00F51FDD">
        <w:rPr>
          <w:rFonts w:ascii="Calibri" w:hAnsi="Calibri" w:cs="Calibri"/>
          <w:b/>
          <w:color w:val="000000"/>
        </w:rPr>
        <w:t>stav</w:t>
      </w:r>
      <w:r>
        <w:rPr>
          <w:rFonts w:ascii="Calibri" w:hAnsi="Calibri" w:cs="Calibri"/>
          <w:b/>
          <w:color w:val="000000"/>
        </w:rPr>
        <w:t>u</w:t>
      </w:r>
      <w:r w:rsidRPr="00F51FDD">
        <w:rPr>
          <w:rFonts w:ascii="Calibri" w:hAnsi="Calibri" w:cs="Calibri"/>
          <w:b/>
          <w:color w:val="000000"/>
        </w:rPr>
        <w:t xml:space="preserve"> a odolnost</w:t>
      </w:r>
      <w:r>
        <w:rPr>
          <w:rFonts w:ascii="Calibri" w:hAnsi="Calibri" w:cs="Calibri"/>
          <w:b/>
          <w:color w:val="000000"/>
        </w:rPr>
        <w:t>i</w:t>
      </w:r>
      <w:r w:rsidRPr="00F51FDD">
        <w:rPr>
          <w:rFonts w:ascii="Calibri" w:hAnsi="Calibri" w:cs="Calibri"/>
          <w:b/>
          <w:color w:val="000000"/>
        </w:rPr>
        <w:t xml:space="preserve"> ekosystémů nebo </w:t>
      </w:r>
      <w:r>
        <w:rPr>
          <w:rFonts w:ascii="Calibri" w:hAnsi="Calibri" w:cs="Calibri"/>
          <w:b/>
          <w:color w:val="000000"/>
        </w:rPr>
        <w:t xml:space="preserve">nepoškodí </w:t>
      </w:r>
      <w:r w:rsidRPr="00F51FDD">
        <w:rPr>
          <w:rFonts w:ascii="Calibri" w:hAnsi="Calibri" w:cs="Calibri"/>
          <w:b/>
          <w:color w:val="000000"/>
        </w:rPr>
        <w:t xml:space="preserve">stav stanovišť a druhů, včetně stanovišť a druhů v zájmu Unie, z hlediska jejich </w:t>
      </w:r>
      <w:r>
        <w:rPr>
          <w:rFonts w:ascii="Calibri" w:hAnsi="Calibri" w:cs="Calibri"/>
          <w:b/>
          <w:color w:val="000000"/>
        </w:rPr>
        <w:t>ochrany</w:t>
      </w:r>
    </w:p>
    <w:p w14:paraId="334697C6" w14:textId="77777777" w:rsidR="004A7709" w:rsidRDefault="004A7709" w:rsidP="004A77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00000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155"/>
        <w:gridCol w:w="1473"/>
      </w:tblGrid>
      <w:tr w:rsidR="004A7709" w14:paraId="5D51CB54" w14:textId="77777777" w:rsidTr="004C109C">
        <w:tc>
          <w:tcPr>
            <w:tcW w:w="8155" w:type="dxa"/>
          </w:tcPr>
          <w:p w14:paraId="33F8B73F" w14:textId="7E6FAF32" w:rsidR="004A7709" w:rsidRPr="00390B25" w:rsidRDefault="00390B25" w:rsidP="00390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cstheme="minorHAnsi"/>
                <w:color w:val="000000"/>
              </w:rPr>
              <w:t>Projekt je realizován v souladu s</w:t>
            </w:r>
            <w:r w:rsidR="004C109C">
              <w:rPr>
                <w:rFonts w:cstheme="minorHAnsi"/>
                <w:color w:val="000000"/>
              </w:rPr>
              <w:t> příslušnou legislativou v oblasti ochrany a obnovy biologické rozmanitosti a ekosystémů</w:t>
            </w:r>
          </w:p>
        </w:tc>
        <w:tc>
          <w:tcPr>
            <w:tcW w:w="1473" w:type="dxa"/>
            <w:vAlign w:val="center"/>
          </w:tcPr>
          <w:p w14:paraId="360AF47A" w14:textId="3AF68605" w:rsidR="004A7709" w:rsidRDefault="004A7709" w:rsidP="004C10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ANO</w:t>
            </w:r>
          </w:p>
        </w:tc>
      </w:tr>
    </w:tbl>
    <w:p w14:paraId="4854C730" w14:textId="77777777" w:rsidR="004C109C" w:rsidRDefault="004C109C" w:rsidP="004C109C">
      <w:pPr>
        <w:pStyle w:val="Odstavecseseznamem"/>
        <w:spacing w:after="0" w:line="264" w:lineRule="auto"/>
        <w:jc w:val="both"/>
        <w:rPr>
          <w:b/>
          <w:sz w:val="28"/>
          <w:szCs w:val="28"/>
        </w:rPr>
      </w:pPr>
    </w:p>
    <w:p w14:paraId="443DA1D2" w14:textId="77777777" w:rsidR="004C109C" w:rsidRDefault="004C109C" w:rsidP="004C109C">
      <w:pPr>
        <w:pStyle w:val="Odstavecseseznamem"/>
        <w:spacing w:after="0" w:line="264" w:lineRule="auto"/>
        <w:jc w:val="both"/>
        <w:rPr>
          <w:b/>
          <w:sz w:val="28"/>
          <w:szCs w:val="28"/>
        </w:rPr>
      </w:pPr>
    </w:p>
    <w:p w14:paraId="0020AF5B" w14:textId="776A4DF5" w:rsidR="00DA15E8" w:rsidRPr="00AC6C52" w:rsidRDefault="00AC6C52" w:rsidP="00AC6C52">
      <w:pPr>
        <w:pStyle w:val="Odstavecseseznamem"/>
        <w:numPr>
          <w:ilvl w:val="0"/>
          <w:numId w:val="14"/>
        </w:numPr>
        <w:spacing w:after="0" w:line="264" w:lineRule="auto"/>
        <w:jc w:val="both"/>
        <w:rPr>
          <w:b/>
          <w:sz w:val="28"/>
          <w:szCs w:val="28"/>
        </w:rPr>
      </w:pPr>
      <w:r w:rsidRPr="00AC6C52">
        <w:rPr>
          <w:b/>
          <w:sz w:val="28"/>
          <w:szCs w:val="28"/>
        </w:rPr>
        <w:t>Klimatická rizika, příklady vhodných adaptačních opatření</w:t>
      </w:r>
    </w:p>
    <w:p w14:paraId="15D9C244" w14:textId="77777777" w:rsidR="00AC6C52" w:rsidRDefault="00AC6C52" w:rsidP="00AC6C52">
      <w:pPr>
        <w:pStyle w:val="Odstavecseseznamem"/>
        <w:spacing w:after="0" w:line="264" w:lineRule="auto"/>
        <w:jc w:val="both"/>
      </w:pPr>
    </w:p>
    <w:p w14:paraId="23560D72" w14:textId="04A9C614" w:rsidR="00DA15E8" w:rsidRDefault="00DA15E8" w:rsidP="00DA15E8">
      <w:pPr>
        <w:spacing w:after="0" w:line="264" w:lineRule="auto"/>
        <w:jc w:val="both"/>
      </w:pPr>
      <w:r>
        <w:t>Pro území ČR byly identifikovány následující hlavní projevy změny klimatu:</w:t>
      </w:r>
    </w:p>
    <w:p w14:paraId="374E8C9B" w14:textId="77777777" w:rsidR="00DA15E8" w:rsidRDefault="00DA15E8" w:rsidP="004738E0">
      <w:pPr>
        <w:pStyle w:val="Odstavecseseznamem"/>
        <w:numPr>
          <w:ilvl w:val="0"/>
          <w:numId w:val="16"/>
        </w:numPr>
        <w:spacing w:after="120" w:line="264" w:lineRule="auto"/>
        <w:jc w:val="both"/>
      </w:pPr>
      <w:r>
        <w:t>dlouhodobé sucho</w:t>
      </w:r>
    </w:p>
    <w:p w14:paraId="5B74E701" w14:textId="77777777" w:rsidR="00DA15E8" w:rsidRDefault="00DA15E8" w:rsidP="004738E0">
      <w:pPr>
        <w:pStyle w:val="Odstavecseseznamem"/>
        <w:numPr>
          <w:ilvl w:val="0"/>
          <w:numId w:val="16"/>
        </w:numPr>
        <w:spacing w:after="120" w:line="264" w:lineRule="auto"/>
        <w:jc w:val="both"/>
      </w:pPr>
      <w:r>
        <w:t>povodně</w:t>
      </w:r>
    </w:p>
    <w:p w14:paraId="2ECF0341" w14:textId="77777777" w:rsidR="00DA15E8" w:rsidRDefault="00DA15E8" w:rsidP="004738E0">
      <w:pPr>
        <w:pStyle w:val="Odstavecseseznamem"/>
        <w:numPr>
          <w:ilvl w:val="0"/>
          <w:numId w:val="16"/>
        </w:numPr>
        <w:spacing w:after="120" w:line="264" w:lineRule="auto"/>
        <w:jc w:val="both"/>
      </w:pPr>
      <w:r>
        <w:t>vydatné srážky</w:t>
      </w:r>
    </w:p>
    <w:p w14:paraId="56BCB20C" w14:textId="77777777" w:rsidR="00DA15E8" w:rsidRDefault="00DA15E8" w:rsidP="004738E0">
      <w:pPr>
        <w:pStyle w:val="Odstavecseseznamem"/>
        <w:numPr>
          <w:ilvl w:val="0"/>
          <w:numId w:val="16"/>
        </w:numPr>
        <w:spacing w:after="120" w:line="264" w:lineRule="auto"/>
        <w:jc w:val="both"/>
      </w:pPr>
      <w:r>
        <w:t>zvyšování teplot</w:t>
      </w:r>
    </w:p>
    <w:p w14:paraId="2007639B" w14:textId="77777777" w:rsidR="00DA15E8" w:rsidRDefault="00DA15E8" w:rsidP="004738E0">
      <w:pPr>
        <w:pStyle w:val="Odstavecseseznamem"/>
        <w:numPr>
          <w:ilvl w:val="0"/>
          <w:numId w:val="16"/>
        </w:numPr>
        <w:spacing w:after="120" w:line="264" w:lineRule="auto"/>
        <w:jc w:val="both"/>
      </w:pPr>
      <w:r>
        <w:t>extrémně vysoké teploty</w:t>
      </w:r>
    </w:p>
    <w:p w14:paraId="568504B4" w14:textId="77777777" w:rsidR="00DA15E8" w:rsidRDefault="00DA15E8" w:rsidP="004738E0">
      <w:pPr>
        <w:pStyle w:val="Odstavecseseznamem"/>
        <w:numPr>
          <w:ilvl w:val="0"/>
          <w:numId w:val="16"/>
        </w:numPr>
        <w:spacing w:after="120" w:line="264" w:lineRule="auto"/>
        <w:jc w:val="both"/>
      </w:pPr>
      <w:r>
        <w:t>extrémní vítr</w:t>
      </w:r>
    </w:p>
    <w:p w14:paraId="48124D99" w14:textId="77777777" w:rsidR="00DA15E8" w:rsidRDefault="00DA15E8" w:rsidP="004738E0">
      <w:pPr>
        <w:pStyle w:val="Odstavecseseznamem"/>
        <w:numPr>
          <w:ilvl w:val="0"/>
          <w:numId w:val="16"/>
        </w:numPr>
        <w:spacing w:after="120" w:line="264" w:lineRule="auto"/>
        <w:ind w:left="714" w:hanging="357"/>
        <w:jc w:val="both"/>
      </w:pPr>
      <w:r>
        <w:t>požáry vegetace</w:t>
      </w:r>
    </w:p>
    <w:p w14:paraId="0137C91E" w14:textId="37E6F6F1" w:rsidR="00DA15E8" w:rsidRDefault="00DA15E8" w:rsidP="00DA15E8">
      <w:pPr>
        <w:spacing w:after="120" w:line="264" w:lineRule="auto"/>
        <w:jc w:val="both"/>
      </w:pPr>
      <w:r>
        <w:t>Příklady vhodných adaptačních opatření u infrastruktury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34"/>
        <w:gridCol w:w="6268"/>
      </w:tblGrid>
      <w:tr w:rsidR="00DA15E8" w14:paraId="737E6F78" w14:textId="77777777" w:rsidTr="00CE5661">
        <w:tc>
          <w:tcPr>
            <w:tcW w:w="3134" w:type="dxa"/>
          </w:tcPr>
          <w:p w14:paraId="542B31E7" w14:textId="77777777" w:rsidR="00DA15E8" w:rsidRDefault="00DA15E8" w:rsidP="00CE5661">
            <w:pPr>
              <w:spacing w:after="0" w:line="264" w:lineRule="auto"/>
              <w:jc w:val="both"/>
            </w:pPr>
            <w:r>
              <w:t>Dlouhodobé sucho</w:t>
            </w:r>
          </w:p>
        </w:tc>
        <w:tc>
          <w:tcPr>
            <w:tcW w:w="6268" w:type="dxa"/>
          </w:tcPr>
          <w:p w14:paraId="182658FE" w14:textId="77777777" w:rsidR="00DA15E8" w:rsidRDefault="00DA15E8" w:rsidP="004738E0">
            <w:pPr>
              <w:pStyle w:val="Odstavecseseznamem"/>
              <w:numPr>
                <w:ilvl w:val="0"/>
                <w:numId w:val="21"/>
              </w:numPr>
              <w:spacing w:after="0" w:line="264" w:lineRule="auto"/>
              <w:jc w:val="both"/>
            </w:pPr>
            <w:r>
              <w:t>střechy pokryté vegetací</w:t>
            </w:r>
          </w:p>
          <w:p w14:paraId="1230C0B3" w14:textId="77777777" w:rsidR="00DA15E8" w:rsidRDefault="00DA15E8" w:rsidP="004738E0">
            <w:pPr>
              <w:pStyle w:val="Odstavecseseznamem"/>
              <w:numPr>
                <w:ilvl w:val="0"/>
                <w:numId w:val="21"/>
              </w:numPr>
              <w:spacing w:after="0" w:line="264" w:lineRule="auto"/>
              <w:jc w:val="both"/>
            </w:pPr>
            <w:r>
              <w:t>zateplení obálky budovy</w:t>
            </w:r>
          </w:p>
          <w:p w14:paraId="735D3DE2" w14:textId="77777777" w:rsidR="00DA15E8" w:rsidRDefault="00DA15E8" w:rsidP="004738E0">
            <w:pPr>
              <w:pStyle w:val="Odstavecseseznamem"/>
              <w:numPr>
                <w:ilvl w:val="0"/>
                <w:numId w:val="21"/>
              </w:numPr>
              <w:spacing w:after="0" w:line="264" w:lineRule="auto"/>
              <w:jc w:val="both"/>
            </w:pPr>
            <w:r>
              <w:t>výsadba stromů</w:t>
            </w:r>
          </w:p>
          <w:p w14:paraId="5B1C0368" w14:textId="77777777" w:rsidR="00DA15E8" w:rsidRDefault="00DA15E8" w:rsidP="004738E0">
            <w:pPr>
              <w:pStyle w:val="Odstavecseseznamem"/>
              <w:numPr>
                <w:ilvl w:val="0"/>
                <w:numId w:val="21"/>
              </w:numPr>
              <w:spacing w:after="0" w:line="264" w:lineRule="auto"/>
              <w:jc w:val="both"/>
            </w:pPr>
            <w:r>
              <w:t>akumulace dešťové vody</w:t>
            </w:r>
          </w:p>
          <w:p w14:paraId="5CBB93CE" w14:textId="77777777" w:rsidR="00DA15E8" w:rsidRDefault="00DA15E8" w:rsidP="004738E0">
            <w:pPr>
              <w:pStyle w:val="Odstavecseseznamem"/>
              <w:numPr>
                <w:ilvl w:val="0"/>
                <w:numId w:val="21"/>
              </w:numPr>
              <w:spacing w:after="0" w:line="264" w:lineRule="auto"/>
              <w:jc w:val="both"/>
            </w:pPr>
            <w:r>
              <w:t>rozvody užitkové vody z akumulované dešťové vody, uzavřené cykly využití užitkové vody</w:t>
            </w:r>
          </w:p>
          <w:p w14:paraId="23223CAD" w14:textId="77777777" w:rsidR="00DA15E8" w:rsidRDefault="00DA15E8" w:rsidP="004738E0">
            <w:pPr>
              <w:pStyle w:val="Odstavecseseznamem"/>
              <w:numPr>
                <w:ilvl w:val="0"/>
                <w:numId w:val="21"/>
              </w:numPr>
              <w:spacing w:after="0" w:line="264" w:lineRule="auto"/>
              <w:jc w:val="both"/>
            </w:pPr>
            <w:r>
              <w:lastRenderedPageBreak/>
              <w:t xml:space="preserve">uzavřené cykly   </w:t>
            </w:r>
          </w:p>
        </w:tc>
      </w:tr>
      <w:tr w:rsidR="00DA15E8" w14:paraId="5A6378F5" w14:textId="77777777" w:rsidTr="00CE5661">
        <w:tc>
          <w:tcPr>
            <w:tcW w:w="3134" w:type="dxa"/>
          </w:tcPr>
          <w:p w14:paraId="54873864" w14:textId="77777777" w:rsidR="00DA15E8" w:rsidRDefault="00DA15E8" w:rsidP="00CE5661">
            <w:pPr>
              <w:spacing w:after="0" w:line="264" w:lineRule="auto"/>
              <w:jc w:val="both"/>
            </w:pPr>
            <w:r>
              <w:lastRenderedPageBreak/>
              <w:t xml:space="preserve">Povodně </w:t>
            </w:r>
          </w:p>
        </w:tc>
        <w:tc>
          <w:tcPr>
            <w:tcW w:w="6268" w:type="dxa"/>
          </w:tcPr>
          <w:p w14:paraId="628B4073" w14:textId="77777777" w:rsidR="00DA15E8" w:rsidRDefault="00DA15E8" w:rsidP="004738E0">
            <w:pPr>
              <w:pStyle w:val="Odstavecseseznamem"/>
              <w:numPr>
                <w:ilvl w:val="0"/>
                <w:numId w:val="22"/>
              </w:numPr>
              <w:spacing w:after="0" w:line="264" w:lineRule="auto"/>
              <w:jc w:val="both"/>
            </w:pPr>
            <w:r>
              <w:t xml:space="preserve">výstavba mimo záplavové území </w:t>
            </w:r>
          </w:p>
          <w:p w14:paraId="133459BE" w14:textId="77777777" w:rsidR="00DA15E8" w:rsidRDefault="00DA15E8" w:rsidP="004738E0">
            <w:pPr>
              <w:pStyle w:val="Odstavecseseznamem"/>
              <w:numPr>
                <w:ilvl w:val="0"/>
                <w:numId w:val="22"/>
              </w:numPr>
              <w:spacing w:after="0" w:line="264" w:lineRule="auto"/>
              <w:jc w:val="both"/>
            </w:pPr>
            <w:r>
              <w:t>napojení na výstražný meteorologický systém</w:t>
            </w:r>
          </w:p>
        </w:tc>
      </w:tr>
      <w:tr w:rsidR="00DA15E8" w14:paraId="710BA021" w14:textId="77777777" w:rsidTr="00CE5661">
        <w:tc>
          <w:tcPr>
            <w:tcW w:w="3134" w:type="dxa"/>
          </w:tcPr>
          <w:p w14:paraId="35242BEA" w14:textId="77777777" w:rsidR="00DA15E8" w:rsidRDefault="00DA15E8" w:rsidP="00CE5661">
            <w:pPr>
              <w:spacing w:after="0" w:line="264" w:lineRule="auto"/>
              <w:jc w:val="both"/>
            </w:pPr>
            <w:r>
              <w:t>Vydatné srážky</w:t>
            </w:r>
          </w:p>
        </w:tc>
        <w:tc>
          <w:tcPr>
            <w:tcW w:w="6268" w:type="dxa"/>
          </w:tcPr>
          <w:p w14:paraId="47B592D7" w14:textId="77777777" w:rsidR="00DA15E8" w:rsidRDefault="00DA15E8" w:rsidP="004738E0">
            <w:pPr>
              <w:pStyle w:val="Odstavecseseznamem"/>
              <w:numPr>
                <w:ilvl w:val="0"/>
                <w:numId w:val="23"/>
              </w:numPr>
              <w:spacing w:after="0" w:line="264" w:lineRule="auto"/>
              <w:jc w:val="both"/>
            </w:pPr>
            <w:r>
              <w:t>napojení na výstražný meteorologický systém</w:t>
            </w:r>
          </w:p>
          <w:p w14:paraId="1BCF0BFD" w14:textId="77777777" w:rsidR="00DA15E8" w:rsidRDefault="00DA15E8" w:rsidP="004738E0">
            <w:pPr>
              <w:pStyle w:val="Odstavecseseznamem"/>
              <w:numPr>
                <w:ilvl w:val="0"/>
                <w:numId w:val="23"/>
              </w:numPr>
              <w:spacing w:after="0" w:line="264" w:lineRule="auto"/>
              <w:jc w:val="both"/>
            </w:pPr>
            <w:r>
              <w:t>vhodné stavební úpravy</w:t>
            </w:r>
          </w:p>
        </w:tc>
      </w:tr>
      <w:tr w:rsidR="00DA15E8" w14:paraId="1E3781FB" w14:textId="77777777" w:rsidTr="00CE5661">
        <w:tc>
          <w:tcPr>
            <w:tcW w:w="3134" w:type="dxa"/>
          </w:tcPr>
          <w:p w14:paraId="660B0D2B" w14:textId="77777777" w:rsidR="00DA15E8" w:rsidRDefault="00DA15E8" w:rsidP="00CE5661">
            <w:pPr>
              <w:spacing w:after="0" w:line="264" w:lineRule="auto"/>
              <w:jc w:val="both"/>
            </w:pPr>
            <w:r>
              <w:t>Zvyšování teplot</w:t>
            </w:r>
          </w:p>
        </w:tc>
        <w:tc>
          <w:tcPr>
            <w:tcW w:w="6268" w:type="dxa"/>
          </w:tcPr>
          <w:p w14:paraId="51051C23" w14:textId="77777777" w:rsidR="00DA15E8" w:rsidRDefault="00DA15E8" w:rsidP="004738E0">
            <w:pPr>
              <w:pStyle w:val="Odstavecseseznamem"/>
              <w:numPr>
                <w:ilvl w:val="0"/>
                <w:numId w:val="21"/>
              </w:numPr>
              <w:spacing w:after="0" w:line="264" w:lineRule="auto"/>
              <w:jc w:val="both"/>
            </w:pPr>
            <w:r>
              <w:t>střechy pokryté vegetací</w:t>
            </w:r>
          </w:p>
          <w:p w14:paraId="4C154BAC" w14:textId="77777777" w:rsidR="00DA15E8" w:rsidRDefault="00DA15E8" w:rsidP="004738E0">
            <w:pPr>
              <w:pStyle w:val="Odstavecseseznamem"/>
              <w:numPr>
                <w:ilvl w:val="0"/>
                <w:numId w:val="21"/>
              </w:numPr>
              <w:spacing w:after="0" w:line="264" w:lineRule="auto"/>
              <w:jc w:val="both"/>
            </w:pPr>
            <w:r>
              <w:t>technologie chlazení budovy, v kombinaci s fotovoltaikou (energetické náklady)</w:t>
            </w:r>
          </w:p>
          <w:p w14:paraId="6804E0F8" w14:textId="77777777" w:rsidR="00DA15E8" w:rsidRDefault="00DA15E8" w:rsidP="004738E0">
            <w:pPr>
              <w:pStyle w:val="Odstavecseseznamem"/>
              <w:numPr>
                <w:ilvl w:val="0"/>
                <w:numId w:val="21"/>
              </w:numPr>
              <w:spacing w:after="0" w:line="264" w:lineRule="auto"/>
              <w:jc w:val="both"/>
            </w:pPr>
            <w:r>
              <w:t>instalace stínící techniky</w:t>
            </w:r>
          </w:p>
        </w:tc>
      </w:tr>
      <w:tr w:rsidR="00DA15E8" w14:paraId="4B19F886" w14:textId="77777777" w:rsidTr="00CE5661">
        <w:tc>
          <w:tcPr>
            <w:tcW w:w="3134" w:type="dxa"/>
          </w:tcPr>
          <w:p w14:paraId="528245A3" w14:textId="77777777" w:rsidR="00DA15E8" w:rsidRDefault="00DA15E8" w:rsidP="00CE5661">
            <w:pPr>
              <w:spacing w:after="0" w:line="264" w:lineRule="auto"/>
              <w:jc w:val="both"/>
            </w:pPr>
            <w:r>
              <w:t>Extrémně vysoké teploty</w:t>
            </w:r>
          </w:p>
        </w:tc>
        <w:tc>
          <w:tcPr>
            <w:tcW w:w="6268" w:type="dxa"/>
          </w:tcPr>
          <w:p w14:paraId="6AB654AE" w14:textId="77777777" w:rsidR="00DA15E8" w:rsidRDefault="00DA15E8" w:rsidP="004738E0">
            <w:pPr>
              <w:pStyle w:val="Odstavecseseznamem"/>
              <w:numPr>
                <w:ilvl w:val="0"/>
                <w:numId w:val="21"/>
              </w:numPr>
              <w:spacing w:after="0" w:line="264" w:lineRule="auto"/>
              <w:jc w:val="both"/>
            </w:pPr>
            <w:r>
              <w:t>střechy pokryté vegetací</w:t>
            </w:r>
          </w:p>
          <w:p w14:paraId="6FDB8893" w14:textId="77777777" w:rsidR="00DA15E8" w:rsidRDefault="00DA15E8" w:rsidP="004738E0">
            <w:pPr>
              <w:pStyle w:val="Odstavecseseznamem"/>
              <w:numPr>
                <w:ilvl w:val="0"/>
                <w:numId w:val="21"/>
              </w:numPr>
              <w:spacing w:after="0" w:line="264" w:lineRule="auto"/>
              <w:jc w:val="both"/>
            </w:pPr>
            <w:r>
              <w:t>systémy řízeného větrání</w:t>
            </w:r>
          </w:p>
          <w:p w14:paraId="541368C9" w14:textId="77777777" w:rsidR="00DA15E8" w:rsidRDefault="00DA15E8" w:rsidP="004738E0">
            <w:pPr>
              <w:pStyle w:val="Odstavecseseznamem"/>
              <w:numPr>
                <w:ilvl w:val="0"/>
                <w:numId w:val="21"/>
              </w:numPr>
              <w:spacing w:after="0" w:line="264" w:lineRule="auto"/>
              <w:jc w:val="both"/>
            </w:pPr>
            <w:r>
              <w:t>technologie chlazení budovy v kombinaci s fotovoltaikou (energetické náklady)</w:t>
            </w:r>
          </w:p>
          <w:p w14:paraId="07A7CAC1" w14:textId="77777777" w:rsidR="00DA15E8" w:rsidRDefault="00DA15E8" w:rsidP="004738E0">
            <w:pPr>
              <w:pStyle w:val="Odstavecseseznamem"/>
              <w:numPr>
                <w:ilvl w:val="0"/>
                <w:numId w:val="21"/>
              </w:numPr>
              <w:spacing w:after="0" w:line="264" w:lineRule="auto"/>
              <w:jc w:val="both"/>
            </w:pPr>
            <w:r>
              <w:t>instalace stínící techniky</w:t>
            </w:r>
          </w:p>
        </w:tc>
      </w:tr>
      <w:tr w:rsidR="00DA15E8" w14:paraId="73505303" w14:textId="77777777" w:rsidTr="00CE5661">
        <w:tc>
          <w:tcPr>
            <w:tcW w:w="3134" w:type="dxa"/>
          </w:tcPr>
          <w:p w14:paraId="3E5FFF2D" w14:textId="77777777" w:rsidR="00DA15E8" w:rsidRDefault="00DA15E8" w:rsidP="00CE5661">
            <w:pPr>
              <w:spacing w:after="0" w:line="264" w:lineRule="auto"/>
              <w:jc w:val="both"/>
            </w:pPr>
            <w:r>
              <w:t>Extrémní vítr</w:t>
            </w:r>
          </w:p>
        </w:tc>
        <w:tc>
          <w:tcPr>
            <w:tcW w:w="6268" w:type="dxa"/>
          </w:tcPr>
          <w:p w14:paraId="03CD3AAB" w14:textId="77777777" w:rsidR="00DA15E8" w:rsidRDefault="00DA15E8" w:rsidP="004738E0">
            <w:pPr>
              <w:pStyle w:val="Odstavecseseznamem"/>
              <w:numPr>
                <w:ilvl w:val="0"/>
                <w:numId w:val="24"/>
              </w:numPr>
              <w:spacing w:after="0" w:line="264" w:lineRule="auto"/>
              <w:jc w:val="both"/>
            </w:pPr>
            <w:r>
              <w:t>napojení na výstražný meteorologický systém, elektronické propojení s vhodnými technologiemi -  např. automatické uzavření otvorových výplní</w:t>
            </w:r>
          </w:p>
        </w:tc>
      </w:tr>
      <w:tr w:rsidR="00DA15E8" w14:paraId="62329925" w14:textId="77777777" w:rsidTr="00CE5661">
        <w:tc>
          <w:tcPr>
            <w:tcW w:w="3134" w:type="dxa"/>
          </w:tcPr>
          <w:p w14:paraId="6B8D9053" w14:textId="77777777" w:rsidR="00DA15E8" w:rsidRDefault="00DA15E8" w:rsidP="00CE5661">
            <w:pPr>
              <w:spacing w:after="0" w:line="264" w:lineRule="auto"/>
              <w:jc w:val="both"/>
            </w:pPr>
            <w:r>
              <w:t>Požáry vegetace</w:t>
            </w:r>
          </w:p>
        </w:tc>
        <w:tc>
          <w:tcPr>
            <w:tcW w:w="6268" w:type="dxa"/>
          </w:tcPr>
          <w:p w14:paraId="30E6B245" w14:textId="77777777" w:rsidR="00DA15E8" w:rsidRDefault="00DA15E8" w:rsidP="004738E0">
            <w:pPr>
              <w:pStyle w:val="Odstavecseseznamem"/>
              <w:numPr>
                <w:ilvl w:val="0"/>
                <w:numId w:val="24"/>
              </w:numPr>
              <w:spacing w:after="0" w:line="264" w:lineRule="auto"/>
              <w:jc w:val="both"/>
            </w:pPr>
            <w:r>
              <w:t>instalace signalizace</w:t>
            </w:r>
          </w:p>
          <w:p w14:paraId="1D51CD1F" w14:textId="77777777" w:rsidR="00DA15E8" w:rsidRDefault="00DA15E8" w:rsidP="004738E0">
            <w:pPr>
              <w:pStyle w:val="Odstavecseseznamem"/>
              <w:numPr>
                <w:ilvl w:val="0"/>
                <w:numId w:val="24"/>
              </w:numPr>
              <w:spacing w:after="0" w:line="264" w:lineRule="auto"/>
              <w:jc w:val="both"/>
            </w:pPr>
            <w:r>
              <w:t>vhodné umístění hasicích prvků</w:t>
            </w:r>
          </w:p>
          <w:p w14:paraId="6636DFBF" w14:textId="77777777" w:rsidR="00DA15E8" w:rsidRDefault="00DA15E8" w:rsidP="004738E0">
            <w:pPr>
              <w:pStyle w:val="Odstavecseseznamem"/>
              <w:numPr>
                <w:ilvl w:val="0"/>
                <w:numId w:val="24"/>
              </w:numPr>
              <w:spacing w:after="0" w:line="264" w:lineRule="auto"/>
              <w:jc w:val="both"/>
            </w:pPr>
            <w:r>
              <w:t>instalace vhodných prvků zadržování vody – např. jímání dešťové vody v areálu firmy</w:t>
            </w:r>
          </w:p>
        </w:tc>
      </w:tr>
    </w:tbl>
    <w:p w14:paraId="458EA0D2" w14:textId="77777777" w:rsidR="00FF21C9" w:rsidRDefault="00FF21C9" w:rsidP="00FF21C9">
      <w:pPr>
        <w:jc w:val="both"/>
      </w:pPr>
    </w:p>
    <w:p w14:paraId="46B5A3BA" w14:textId="4039B1FA" w:rsidR="002F39B3" w:rsidRDefault="002D2397" w:rsidP="002D2397">
      <w:pPr>
        <w:pStyle w:val="Nadpis1"/>
      </w:pPr>
      <w:r>
        <w:t xml:space="preserve">Čestné prohlášení </w:t>
      </w:r>
    </w:p>
    <w:p w14:paraId="72B97CCD" w14:textId="4DA9BF6A" w:rsidR="00E23E23" w:rsidRDefault="00E23E23" w:rsidP="002E4C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038703F" w14:textId="173B710B" w:rsidR="00252FE1" w:rsidRDefault="00A616A9" w:rsidP="00DB4EFF">
      <w:pPr>
        <w:spacing w:line="240" w:lineRule="auto"/>
        <w:jc w:val="both"/>
        <w:rPr>
          <w:rFonts w:cstheme="minorHAnsi"/>
          <w:b/>
        </w:rPr>
      </w:pPr>
      <w:r w:rsidRPr="00832986">
        <w:rPr>
          <w:rFonts w:cstheme="minorHAnsi"/>
        </w:rPr>
        <w:t xml:space="preserve">Čestně prohlašuji, že </w:t>
      </w:r>
      <w:r>
        <w:rPr>
          <w:rFonts w:cstheme="minorHAnsi"/>
        </w:rPr>
        <w:t xml:space="preserve">proti předkladateli projektu </w:t>
      </w:r>
      <w:r w:rsidRPr="00A051F6">
        <w:rPr>
          <w:rFonts w:cstheme="minorHAnsi"/>
          <w:b/>
        </w:rPr>
        <w:t>není vedeno řízení pro porušení legislativy v oblasti životního prostředí,</w:t>
      </w:r>
      <w:r>
        <w:rPr>
          <w:rFonts w:cstheme="minorHAnsi"/>
        </w:rPr>
        <w:t xml:space="preserve"> realizace projektu bude realizována </w:t>
      </w:r>
      <w:r w:rsidRPr="00A051F6">
        <w:rPr>
          <w:rFonts w:cstheme="minorHAnsi"/>
          <w:b/>
        </w:rPr>
        <w:t xml:space="preserve">v souladu s legislativou v oblasti ochrany životního prostředí. </w:t>
      </w:r>
    </w:p>
    <w:p w14:paraId="5E6C7C6D" w14:textId="2FCECE51" w:rsidR="002D2397" w:rsidRPr="002D2397" w:rsidRDefault="002D2397" w:rsidP="00DB4EFF">
      <w:pPr>
        <w:spacing w:line="240" w:lineRule="auto"/>
        <w:jc w:val="both"/>
        <w:rPr>
          <w:rFonts w:cstheme="minorHAnsi"/>
        </w:rPr>
      </w:pPr>
      <w:r w:rsidRPr="002D2397">
        <w:rPr>
          <w:rFonts w:cstheme="minorHAnsi"/>
        </w:rPr>
        <w:t xml:space="preserve">Čestně prohlašuji, že </w:t>
      </w:r>
      <w:r>
        <w:rPr>
          <w:rFonts w:cstheme="minorHAnsi"/>
        </w:rPr>
        <w:t xml:space="preserve">pro všechny </w:t>
      </w:r>
      <w:r w:rsidRPr="002D2397">
        <w:rPr>
          <w:rFonts w:cstheme="minorHAnsi"/>
        </w:rPr>
        <w:t xml:space="preserve">údaje uvedené v tomto formuláři </w:t>
      </w:r>
      <w:r>
        <w:rPr>
          <w:rFonts w:cstheme="minorHAnsi"/>
        </w:rPr>
        <w:t>byly využity ověřitelné a důvěryhodné zdroje, žadatel je schopen na základě žádosti řídicího orgánu údaje doložit.</w:t>
      </w:r>
    </w:p>
    <w:p w14:paraId="35CD1215" w14:textId="77777777" w:rsidR="002D2397" w:rsidRPr="00DB4EFF" w:rsidRDefault="002D2397" w:rsidP="00DB4EFF">
      <w:pPr>
        <w:spacing w:line="240" w:lineRule="auto"/>
        <w:jc w:val="both"/>
        <w:rPr>
          <w:rFonts w:cstheme="minorHAnsi"/>
          <w:b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256"/>
        <w:gridCol w:w="6095"/>
      </w:tblGrid>
      <w:tr w:rsidR="00252FE1" w14:paraId="19BD3F84" w14:textId="77777777" w:rsidTr="00252FE1">
        <w:trPr>
          <w:trHeight w:val="417"/>
        </w:trPr>
        <w:tc>
          <w:tcPr>
            <w:tcW w:w="3256" w:type="dxa"/>
          </w:tcPr>
          <w:p w14:paraId="20370AC3" w14:textId="77777777" w:rsidR="00252FE1" w:rsidRDefault="00252FE1" w:rsidP="00252F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color w:val="00000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</w:rPr>
              <w:t>Žadatel – jméno statutárního zástupce nebo osoby pověřené plnou mocí</w:t>
            </w:r>
          </w:p>
        </w:tc>
        <w:tc>
          <w:tcPr>
            <w:tcW w:w="6095" w:type="dxa"/>
          </w:tcPr>
          <w:p w14:paraId="7AA4A790" w14:textId="77777777" w:rsidR="00252FE1" w:rsidRDefault="00252FE1" w:rsidP="00252F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color w:val="000000"/>
              </w:rPr>
            </w:pPr>
          </w:p>
        </w:tc>
      </w:tr>
      <w:tr w:rsidR="00252FE1" w14:paraId="628D8993" w14:textId="77777777" w:rsidTr="00252FE1">
        <w:tc>
          <w:tcPr>
            <w:tcW w:w="3256" w:type="dxa"/>
          </w:tcPr>
          <w:p w14:paraId="0C3A7CB4" w14:textId="77777777" w:rsidR="00252FE1" w:rsidRDefault="00252FE1" w:rsidP="00252F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color w:val="00000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</w:rPr>
              <w:t>Podpis statutárního zástupce</w:t>
            </w:r>
          </w:p>
          <w:p w14:paraId="3ACEBF63" w14:textId="77777777" w:rsidR="00252FE1" w:rsidRDefault="00252FE1" w:rsidP="00252F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color w:val="00000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</w:rPr>
              <w:t>žadatele nebo osoby pověřené</w:t>
            </w:r>
          </w:p>
          <w:p w14:paraId="28910312" w14:textId="77777777" w:rsidR="00252FE1" w:rsidRDefault="00252FE1" w:rsidP="00252F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color w:val="000000"/>
              </w:rPr>
            </w:pPr>
            <w:r>
              <w:rPr>
                <w:rFonts w:ascii="Calibri-Bold" w:hAnsi="Calibri-Bold" w:cs="Calibri-Bold"/>
                <w:b/>
                <w:bCs/>
                <w:color w:val="000000"/>
              </w:rPr>
              <w:t>plnou mocí</w:t>
            </w:r>
          </w:p>
        </w:tc>
        <w:tc>
          <w:tcPr>
            <w:tcW w:w="6095" w:type="dxa"/>
          </w:tcPr>
          <w:p w14:paraId="5E2F95AA" w14:textId="77777777" w:rsidR="00252FE1" w:rsidRDefault="00252FE1" w:rsidP="00252F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color w:val="000000"/>
              </w:rPr>
            </w:pPr>
          </w:p>
        </w:tc>
      </w:tr>
    </w:tbl>
    <w:p w14:paraId="6AE3BF0A" w14:textId="77777777" w:rsidR="00252FE1" w:rsidRDefault="00252FE1" w:rsidP="00252FE1">
      <w:pPr>
        <w:rPr>
          <w:rFonts w:cstheme="minorHAnsi"/>
        </w:rPr>
      </w:pPr>
    </w:p>
    <w:p w14:paraId="3E24DF64" w14:textId="77777777" w:rsidR="00252FE1" w:rsidRDefault="00252FE1" w:rsidP="00252FE1">
      <w:pPr>
        <w:rPr>
          <w:rFonts w:cstheme="minorHAnsi"/>
          <w:highlight w:val="green"/>
        </w:rPr>
      </w:pPr>
      <w:r w:rsidRPr="00832986">
        <w:rPr>
          <w:rFonts w:cstheme="minorHAnsi"/>
        </w:rPr>
        <w:t>Datum:</w:t>
      </w:r>
    </w:p>
    <w:sectPr w:rsidR="00252FE1" w:rsidSect="00F3716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21F45" w14:textId="77777777" w:rsidR="00CE5661" w:rsidRDefault="00CE5661" w:rsidP="00677FE0">
      <w:pPr>
        <w:spacing w:after="0" w:line="240" w:lineRule="auto"/>
      </w:pPr>
      <w:r>
        <w:separator/>
      </w:r>
    </w:p>
  </w:endnote>
  <w:endnote w:type="continuationSeparator" w:id="0">
    <w:p w14:paraId="3AC7BE35" w14:textId="77777777" w:rsidR="00CE5661" w:rsidRDefault="00CE5661" w:rsidP="00677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-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E2743" w14:textId="77777777" w:rsidR="00CE5661" w:rsidRDefault="00CE566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4050074"/>
      <w:docPartObj>
        <w:docPartGallery w:val="Page Numbers (Bottom of Page)"/>
        <w:docPartUnique/>
      </w:docPartObj>
    </w:sdtPr>
    <w:sdtEndPr/>
    <w:sdtContent>
      <w:p w14:paraId="079224D8" w14:textId="5F11F372" w:rsidR="00CE5661" w:rsidRDefault="00CE5661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ABC187" w14:textId="071A4C03" w:rsidR="00CE5661" w:rsidRDefault="00CE5661">
    <w:pPr>
      <w:pStyle w:val="Zpat"/>
    </w:pPr>
    <w:r>
      <w:rPr>
        <w:noProof/>
      </w:rPr>
      <w:drawing>
        <wp:inline distT="0" distB="0" distL="0" distR="0" wp14:anchorId="4395C360" wp14:editId="28560569">
          <wp:extent cx="2944495" cy="426720"/>
          <wp:effectExtent l="0" t="0" r="8255" b="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4495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26398" w14:textId="03569C75" w:rsidR="00CE5661" w:rsidRDefault="00CE5661" w:rsidP="00152E1F">
    <w:pPr>
      <w:pStyle w:val="Zpat"/>
      <w:tabs>
        <w:tab w:val="clear" w:pos="4536"/>
        <w:tab w:val="clear" w:pos="9072"/>
        <w:tab w:val="left" w:pos="3105"/>
      </w:tabs>
      <w:jc w:val="both"/>
    </w:pPr>
    <w:r>
      <w:rPr>
        <w:noProof/>
      </w:rPr>
      <w:drawing>
        <wp:inline distT="0" distB="0" distL="0" distR="0" wp14:anchorId="2CBCD480" wp14:editId="6330FB7A">
          <wp:extent cx="2944495" cy="426720"/>
          <wp:effectExtent l="0" t="0" r="8255" b="0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4495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66412" w14:textId="77777777" w:rsidR="00CE5661" w:rsidRDefault="00CE5661" w:rsidP="00677FE0">
      <w:pPr>
        <w:spacing w:after="0" w:line="240" w:lineRule="auto"/>
      </w:pPr>
      <w:r>
        <w:separator/>
      </w:r>
    </w:p>
  </w:footnote>
  <w:footnote w:type="continuationSeparator" w:id="0">
    <w:p w14:paraId="4C886902" w14:textId="77777777" w:rsidR="00CE5661" w:rsidRDefault="00CE5661" w:rsidP="00677FE0">
      <w:pPr>
        <w:spacing w:after="0" w:line="240" w:lineRule="auto"/>
      </w:pPr>
      <w:r>
        <w:continuationSeparator/>
      </w:r>
    </w:p>
  </w:footnote>
  <w:footnote w:id="1">
    <w:p w14:paraId="1B393305" w14:textId="3727BFB7" w:rsidR="007F7611" w:rsidRDefault="007F7611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D52A6A">
          <w:rPr>
            <w:rStyle w:val="Hypertextovodkaz"/>
          </w:rPr>
          <w:t>https://www.mpo.cz/cz/energetika/energeticka-ucinnost/ekodesign-a-energeticke-stitkovani-vyrobku/ekodesign-vyrobku-spojenych-se-spotrebou-energie--222025/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CD512" w14:textId="77777777" w:rsidR="00CE5661" w:rsidRDefault="00CE566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E2BA1" w14:textId="294591EB" w:rsidR="00CE5661" w:rsidRDefault="00CE5661" w:rsidP="004D3837">
    <w:pPr>
      <w:pStyle w:val="Zhlav"/>
    </w:pPr>
    <w:r>
      <w:rPr>
        <w:noProof/>
      </w:rPr>
      <w:drawing>
        <wp:inline distT="0" distB="0" distL="0" distR="0" wp14:anchorId="47A014DD" wp14:editId="7C06BB1F">
          <wp:extent cx="1938655" cy="433070"/>
          <wp:effectExtent l="0" t="0" r="4445" b="508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865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675EA19" w14:textId="77777777" w:rsidR="00CE5661" w:rsidRDefault="00CE566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9FED3" w14:textId="4C6DC501" w:rsidR="00CE5661" w:rsidRDefault="00CE5661">
    <w:pPr>
      <w:pStyle w:val="Zhlav"/>
    </w:pPr>
    <w:r>
      <w:rPr>
        <w:noProof/>
      </w:rPr>
      <w:drawing>
        <wp:inline distT="0" distB="0" distL="0" distR="0" wp14:anchorId="56CE252C" wp14:editId="38DE8A56">
          <wp:extent cx="1938655" cy="433070"/>
          <wp:effectExtent l="0" t="0" r="4445" b="508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865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86107"/>
    <w:multiLevelType w:val="hybridMultilevel"/>
    <w:tmpl w:val="2DEC37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D1B93"/>
    <w:multiLevelType w:val="multilevel"/>
    <w:tmpl w:val="E8A48D7C"/>
    <w:styleLink w:val="VariantaA-sla"/>
    <w:lvl w:ilvl="0">
      <w:start w:val="1"/>
      <w:numFmt w:val="decimal"/>
      <w:pStyle w:val="slovansezna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lovanseznam2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pStyle w:val="slovanseznam3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pStyle w:val="slovanseznam4"/>
      <w:lvlText w:val="%1.%2.%3.%4."/>
      <w:lvlJc w:val="left"/>
      <w:pPr>
        <w:tabs>
          <w:tab w:val="num" w:pos="1474"/>
        </w:tabs>
        <w:ind w:left="2268" w:hanging="794"/>
      </w:pPr>
      <w:rPr>
        <w:rFonts w:hint="default"/>
      </w:rPr>
    </w:lvl>
    <w:lvl w:ilvl="4">
      <w:start w:val="1"/>
      <w:numFmt w:val="decimal"/>
      <w:pStyle w:val="slovanseznam5"/>
      <w:lvlText w:val="%1.%2.%3.%4.%5."/>
      <w:lvlJc w:val="left"/>
      <w:pPr>
        <w:ind w:left="323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2"/>
        </w:tabs>
        <w:ind w:left="4536" w:hanging="13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32"/>
        </w:tabs>
        <w:ind w:left="4706" w:hanging="14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76" w:hanging="1644"/>
      </w:pPr>
      <w:rPr>
        <w:rFonts w:hint="default"/>
      </w:rPr>
    </w:lvl>
  </w:abstractNum>
  <w:abstractNum w:abstractNumId="2" w15:restartNumberingAfterBreak="0">
    <w:nsid w:val="064E1FA2"/>
    <w:multiLevelType w:val="hybridMultilevel"/>
    <w:tmpl w:val="A55E99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316F8"/>
    <w:multiLevelType w:val="multilevel"/>
    <w:tmpl w:val="3320A8B2"/>
    <w:numStyleLink w:val="VariantaB-odrky"/>
  </w:abstractNum>
  <w:abstractNum w:abstractNumId="4" w15:restartNumberingAfterBreak="0">
    <w:nsid w:val="14412AD0"/>
    <w:multiLevelType w:val="hybridMultilevel"/>
    <w:tmpl w:val="46B8655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22EA9"/>
    <w:multiLevelType w:val="hybridMultilevel"/>
    <w:tmpl w:val="8FD8CD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5572B"/>
    <w:multiLevelType w:val="multilevel"/>
    <w:tmpl w:val="3320A8B2"/>
    <w:styleLink w:val="VariantaB-odrky"/>
    <w:lvl w:ilvl="0">
      <w:start w:val="1"/>
      <w:numFmt w:val="bullet"/>
      <w:pStyle w:val="SeznamsodrkamiB"/>
      <w:lvlText w:val="—"/>
      <w:lvlJc w:val="left"/>
      <w:pPr>
        <w:ind w:left="357" w:hanging="357"/>
      </w:pPr>
      <w:rPr>
        <w:rFonts w:ascii="Calibri" w:hAnsi="Calibri" w:hint="default"/>
        <w:sz w:val="16"/>
      </w:rPr>
    </w:lvl>
    <w:lvl w:ilvl="1">
      <w:start w:val="1"/>
      <w:numFmt w:val="bullet"/>
      <w:pStyle w:val="SeznamsodrkamiB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B3"/>
      <w:lvlText w:val=""/>
      <w:lvlJc w:val="left"/>
      <w:pPr>
        <w:ind w:left="1071" w:hanging="357"/>
      </w:pPr>
      <w:rPr>
        <w:rFonts w:ascii="Wingdings 2" w:hAnsi="Wingdings 2" w:hint="default"/>
      </w:rPr>
    </w:lvl>
    <w:lvl w:ilvl="3">
      <w:start w:val="1"/>
      <w:numFmt w:val="bullet"/>
      <w:pStyle w:val="SeznamsodrkamiB4"/>
      <w:lvlText w:val=""/>
      <w:lvlJc w:val="left"/>
      <w:pPr>
        <w:ind w:left="1428" w:hanging="357"/>
      </w:pPr>
      <w:rPr>
        <w:rFonts w:ascii="Wingdings 2" w:hAnsi="Wingdings 2" w:hint="default"/>
      </w:rPr>
    </w:lvl>
    <w:lvl w:ilvl="4">
      <w:start w:val="1"/>
      <w:numFmt w:val="bullet"/>
      <w:pStyle w:val="SeznamsodrkamiB5"/>
      <w:lvlText w:val=""/>
      <w:lvlJc w:val="left"/>
      <w:pPr>
        <w:ind w:left="1785" w:hanging="357"/>
      </w:pPr>
      <w:rPr>
        <w:rFonts w:ascii="Wingdings 2" w:hAnsi="Wingdings 2" w:hint="default"/>
      </w:rPr>
    </w:lvl>
    <w:lvl w:ilvl="5">
      <w:start w:val="1"/>
      <w:numFmt w:val="bullet"/>
      <w:lvlText w:val=""/>
      <w:lvlJc w:val="left"/>
      <w:pPr>
        <w:ind w:left="2142" w:hanging="357"/>
      </w:pPr>
      <w:rPr>
        <w:rFonts w:ascii="Wingdings 2" w:hAnsi="Wingdings 2" w:cs="Times New Roman" w:hint="default"/>
      </w:rPr>
    </w:lvl>
    <w:lvl w:ilvl="6">
      <w:start w:val="1"/>
      <w:numFmt w:val="bullet"/>
      <w:lvlText w:val=""/>
      <w:lvlJc w:val="left"/>
      <w:pPr>
        <w:ind w:left="2499" w:hanging="357"/>
      </w:pPr>
      <w:rPr>
        <w:rFonts w:ascii="Wingdings 2" w:hAnsi="Wingdings 2" w:cs="Times New Roman" w:hint="default"/>
      </w:rPr>
    </w:lvl>
    <w:lvl w:ilvl="7">
      <w:start w:val="1"/>
      <w:numFmt w:val="bullet"/>
      <w:lvlText w:val=""/>
      <w:lvlJc w:val="left"/>
      <w:pPr>
        <w:ind w:left="2856" w:hanging="357"/>
      </w:pPr>
      <w:rPr>
        <w:rFonts w:ascii="Wingdings 2" w:hAnsi="Wingdings 2" w:cs="Times New Roman" w:hint="default"/>
      </w:rPr>
    </w:lvl>
    <w:lvl w:ilvl="8">
      <w:start w:val="1"/>
      <w:numFmt w:val="bullet"/>
      <w:lvlText w:val=""/>
      <w:lvlJc w:val="left"/>
      <w:pPr>
        <w:ind w:left="3213" w:hanging="357"/>
      </w:pPr>
      <w:rPr>
        <w:rFonts w:ascii="Wingdings 2" w:hAnsi="Wingdings 2" w:cs="Times New Roman" w:hint="default"/>
      </w:rPr>
    </w:lvl>
  </w:abstractNum>
  <w:abstractNum w:abstractNumId="7" w15:restartNumberingAfterBreak="0">
    <w:nsid w:val="19160657"/>
    <w:multiLevelType w:val="hybridMultilevel"/>
    <w:tmpl w:val="BCAA3E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872DA"/>
    <w:multiLevelType w:val="multilevel"/>
    <w:tmpl w:val="E8A48D7C"/>
    <w:numStyleLink w:val="VariantaA-sla"/>
  </w:abstractNum>
  <w:abstractNum w:abstractNumId="9" w15:restartNumberingAfterBreak="0">
    <w:nsid w:val="1B430CF1"/>
    <w:multiLevelType w:val="hybridMultilevel"/>
    <w:tmpl w:val="1EE6CB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9A5EA2"/>
    <w:multiLevelType w:val="multilevel"/>
    <w:tmpl w:val="E8BAE50A"/>
    <w:numStyleLink w:val="VariantaA-odrky"/>
  </w:abstractNum>
  <w:abstractNum w:abstractNumId="11" w15:restartNumberingAfterBreak="0">
    <w:nsid w:val="2C9A41F3"/>
    <w:multiLevelType w:val="hybridMultilevel"/>
    <w:tmpl w:val="9FCC07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9C7575"/>
    <w:multiLevelType w:val="hybridMultilevel"/>
    <w:tmpl w:val="67BE7F56"/>
    <w:lvl w:ilvl="0" w:tplc="AC6C339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992641"/>
    <w:multiLevelType w:val="hybridMultilevel"/>
    <w:tmpl w:val="676872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F51D94"/>
    <w:multiLevelType w:val="hybridMultilevel"/>
    <w:tmpl w:val="7B5C129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48F23DA1"/>
    <w:multiLevelType w:val="hybridMultilevel"/>
    <w:tmpl w:val="072EB0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D9535D"/>
    <w:multiLevelType w:val="hybridMultilevel"/>
    <w:tmpl w:val="BC5E14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89775E"/>
    <w:multiLevelType w:val="multilevel"/>
    <w:tmpl w:val="0D8ABE32"/>
    <w:styleLink w:val="VariantaB-sla"/>
    <w:lvl w:ilvl="0">
      <w:start w:val="1"/>
      <w:numFmt w:val="decimal"/>
      <w:pStyle w:val="slovanseznamB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slovanseznamB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slovanseznamB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slovanseznamB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slovanseznamB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1311AB8"/>
    <w:multiLevelType w:val="hybridMultilevel"/>
    <w:tmpl w:val="8EC0DB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321E4"/>
    <w:multiLevelType w:val="multilevel"/>
    <w:tmpl w:val="E8BAE50A"/>
    <w:styleLink w:val="VariantaA-odrky"/>
    <w:lvl w:ilvl="0">
      <w:start w:val="1"/>
      <w:numFmt w:val="bullet"/>
      <w:pStyle w:val="Seznamsodrkami"/>
      <w:lvlText w:val=""/>
      <w:lvlJc w:val="left"/>
      <w:pPr>
        <w:ind w:left="357" w:hanging="357"/>
      </w:pPr>
      <w:rPr>
        <w:rFonts w:ascii="Wingdings" w:hAnsi="Wingdings" w:hint="default"/>
        <w:sz w:val="16"/>
      </w:rPr>
    </w:lvl>
    <w:lvl w:ilvl="1">
      <w:start w:val="1"/>
      <w:numFmt w:val="bullet"/>
      <w:pStyle w:val="Seznamsodrkami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3"/>
      <w:lvlText w:val=""/>
      <w:lvlJc w:val="left"/>
      <w:pPr>
        <w:ind w:left="1071" w:hanging="357"/>
      </w:pPr>
      <w:rPr>
        <w:rFonts w:ascii="Wingdings" w:hAnsi="Wingdings" w:hint="default"/>
        <w:sz w:val="10"/>
      </w:rPr>
    </w:lvl>
    <w:lvl w:ilvl="3">
      <w:start w:val="1"/>
      <w:numFmt w:val="bullet"/>
      <w:pStyle w:val="Seznamsodrkami4"/>
      <w:lvlText w:val=""/>
      <w:lvlJc w:val="left"/>
      <w:pPr>
        <w:ind w:left="1428" w:hanging="357"/>
      </w:pPr>
      <w:rPr>
        <w:rFonts w:ascii="Wingdings" w:hAnsi="Wingdings" w:hint="default"/>
        <w:sz w:val="10"/>
      </w:rPr>
    </w:lvl>
    <w:lvl w:ilvl="4">
      <w:start w:val="1"/>
      <w:numFmt w:val="bullet"/>
      <w:pStyle w:val="Seznamsodrkami5"/>
      <w:lvlText w:val=""/>
      <w:lvlJc w:val="left"/>
      <w:pPr>
        <w:ind w:left="1785" w:hanging="357"/>
      </w:pPr>
      <w:rPr>
        <w:rFonts w:ascii="Wingdings" w:hAnsi="Wingdings" w:hint="default"/>
        <w:sz w:val="10"/>
      </w:rPr>
    </w:lvl>
    <w:lvl w:ilvl="5">
      <w:start w:val="1"/>
      <w:numFmt w:val="bullet"/>
      <w:lvlText w:val=""/>
      <w:lvlJc w:val="left"/>
      <w:pPr>
        <w:ind w:left="2142" w:hanging="357"/>
      </w:pPr>
      <w:rPr>
        <w:rFonts w:ascii="Wingdings" w:hAnsi="Wingdings" w:hint="default"/>
        <w:sz w:val="10"/>
      </w:rPr>
    </w:lvl>
    <w:lvl w:ilvl="6">
      <w:start w:val="1"/>
      <w:numFmt w:val="bullet"/>
      <w:lvlText w:val=""/>
      <w:lvlJc w:val="left"/>
      <w:pPr>
        <w:ind w:left="2499" w:hanging="357"/>
      </w:pPr>
      <w:rPr>
        <w:rFonts w:ascii="Wingdings" w:hAnsi="Wingdings" w:hint="default"/>
        <w:sz w:val="10"/>
      </w:rPr>
    </w:lvl>
    <w:lvl w:ilvl="7">
      <w:start w:val="1"/>
      <w:numFmt w:val="bullet"/>
      <w:lvlText w:val=""/>
      <w:lvlJc w:val="left"/>
      <w:pPr>
        <w:ind w:left="2856" w:hanging="357"/>
      </w:pPr>
      <w:rPr>
        <w:rFonts w:ascii="Wingdings" w:hAnsi="Wingdings" w:hint="default"/>
        <w:sz w:val="10"/>
      </w:rPr>
    </w:lvl>
    <w:lvl w:ilvl="8">
      <w:start w:val="1"/>
      <w:numFmt w:val="bullet"/>
      <w:lvlText w:val=""/>
      <w:lvlJc w:val="left"/>
      <w:pPr>
        <w:ind w:left="3213" w:hanging="357"/>
      </w:pPr>
      <w:rPr>
        <w:rFonts w:ascii="Wingdings" w:hAnsi="Wingdings" w:hint="default"/>
        <w:color w:val="000000" w:themeColor="text1"/>
        <w:sz w:val="10"/>
      </w:rPr>
    </w:lvl>
  </w:abstractNum>
  <w:abstractNum w:abstractNumId="20" w15:restartNumberingAfterBreak="0">
    <w:nsid w:val="5AF35F43"/>
    <w:multiLevelType w:val="multilevel"/>
    <w:tmpl w:val="0D8ABE32"/>
    <w:numStyleLink w:val="VariantaB-sla"/>
  </w:abstractNum>
  <w:abstractNum w:abstractNumId="21" w15:restartNumberingAfterBreak="0">
    <w:nsid w:val="64711881"/>
    <w:multiLevelType w:val="hybridMultilevel"/>
    <w:tmpl w:val="E820CE16"/>
    <w:lvl w:ilvl="0" w:tplc="9916876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AE548B"/>
    <w:multiLevelType w:val="multilevel"/>
    <w:tmpl w:val="40406B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3" w15:restartNumberingAfterBreak="0">
    <w:nsid w:val="7B106373"/>
    <w:multiLevelType w:val="hybridMultilevel"/>
    <w:tmpl w:val="22848E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A54340"/>
    <w:multiLevelType w:val="multilevel"/>
    <w:tmpl w:val="62E425B6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634220972">
    <w:abstractNumId w:val="6"/>
  </w:num>
  <w:num w:numId="2" w16cid:durableId="1788233334">
    <w:abstractNumId w:val="19"/>
  </w:num>
  <w:num w:numId="3" w16cid:durableId="294995811">
    <w:abstractNumId w:val="17"/>
  </w:num>
  <w:num w:numId="4" w16cid:durableId="1784495202">
    <w:abstractNumId w:val="1"/>
  </w:num>
  <w:num w:numId="5" w16cid:durableId="117649462">
    <w:abstractNumId w:val="20"/>
  </w:num>
  <w:num w:numId="6" w16cid:durableId="465901619">
    <w:abstractNumId w:val="10"/>
  </w:num>
  <w:num w:numId="7" w16cid:durableId="141822610">
    <w:abstractNumId w:val="8"/>
  </w:num>
  <w:num w:numId="8" w16cid:durableId="1850365604">
    <w:abstractNumId w:val="3"/>
  </w:num>
  <w:num w:numId="9" w16cid:durableId="140511917">
    <w:abstractNumId w:val="18"/>
  </w:num>
  <w:num w:numId="10" w16cid:durableId="1503276958">
    <w:abstractNumId w:val="12"/>
  </w:num>
  <w:num w:numId="11" w16cid:durableId="1370687338">
    <w:abstractNumId w:val="2"/>
  </w:num>
  <w:num w:numId="12" w16cid:durableId="1627660253">
    <w:abstractNumId w:val="21"/>
  </w:num>
  <w:num w:numId="13" w16cid:durableId="1001273427">
    <w:abstractNumId w:val="4"/>
  </w:num>
  <w:num w:numId="14" w16cid:durableId="111293393">
    <w:abstractNumId w:val="24"/>
  </w:num>
  <w:num w:numId="15" w16cid:durableId="722219869">
    <w:abstractNumId w:val="5"/>
  </w:num>
  <w:num w:numId="16" w16cid:durableId="2114399837">
    <w:abstractNumId w:val="16"/>
  </w:num>
  <w:num w:numId="17" w16cid:durableId="1901207224">
    <w:abstractNumId w:val="13"/>
  </w:num>
  <w:num w:numId="18" w16cid:durableId="1016269057">
    <w:abstractNumId w:val="23"/>
  </w:num>
  <w:num w:numId="19" w16cid:durableId="309405992">
    <w:abstractNumId w:val="22"/>
  </w:num>
  <w:num w:numId="20" w16cid:durableId="1881621843">
    <w:abstractNumId w:val="15"/>
  </w:num>
  <w:num w:numId="21" w16cid:durableId="1228415266">
    <w:abstractNumId w:val="7"/>
  </w:num>
  <w:num w:numId="22" w16cid:durableId="80764929">
    <w:abstractNumId w:val="11"/>
  </w:num>
  <w:num w:numId="23" w16cid:durableId="635834971">
    <w:abstractNumId w:val="0"/>
  </w:num>
  <w:num w:numId="24" w16cid:durableId="1857883228">
    <w:abstractNumId w:val="9"/>
  </w:num>
  <w:num w:numId="25" w16cid:durableId="693384092">
    <w:abstractNumId w:val="1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05D"/>
    <w:rsid w:val="000012CF"/>
    <w:rsid w:val="000065E8"/>
    <w:rsid w:val="00015306"/>
    <w:rsid w:val="00017922"/>
    <w:rsid w:val="00021B3A"/>
    <w:rsid w:val="00021D3D"/>
    <w:rsid w:val="00023DA9"/>
    <w:rsid w:val="00023F34"/>
    <w:rsid w:val="000257AF"/>
    <w:rsid w:val="0002674B"/>
    <w:rsid w:val="00026872"/>
    <w:rsid w:val="00026C36"/>
    <w:rsid w:val="0004162E"/>
    <w:rsid w:val="0004786B"/>
    <w:rsid w:val="00063405"/>
    <w:rsid w:val="000704BC"/>
    <w:rsid w:val="0007323A"/>
    <w:rsid w:val="000809B9"/>
    <w:rsid w:val="000836C3"/>
    <w:rsid w:val="0008457B"/>
    <w:rsid w:val="00090B40"/>
    <w:rsid w:val="00095A0A"/>
    <w:rsid w:val="00096598"/>
    <w:rsid w:val="000B1B3D"/>
    <w:rsid w:val="000B4E18"/>
    <w:rsid w:val="000B7C2C"/>
    <w:rsid w:val="000C3C1D"/>
    <w:rsid w:val="000C4CAF"/>
    <w:rsid w:val="000C7E11"/>
    <w:rsid w:val="000D1470"/>
    <w:rsid w:val="000D377E"/>
    <w:rsid w:val="000E7599"/>
    <w:rsid w:val="000F01B0"/>
    <w:rsid w:val="000F769F"/>
    <w:rsid w:val="000F7BE2"/>
    <w:rsid w:val="00107AC5"/>
    <w:rsid w:val="00110E36"/>
    <w:rsid w:val="00121485"/>
    <w:rsid w:val="001220CD"/>
    <w:rsid w:val="001268B0"/>
    <w:rsid w:val="00126D51"/>
    <w:rsid w:val="0013039E"/>
    <w:rsid w:val="00137885"/>
    <w:rsid w:val="00152E1F"/>
    <w:rsid w:val="00172D2A"/>
    <w:rsid w:val="00175E71"/>
    <w:rsid w:val="0018051B"/>
    <w:rsid w:val="00190386"/>
    <w:rsid w:val="001978B1"/>
    <w:rsid w:val="001B1E4A"/>
    <w:rsid w:val="001B7BB4"/>
    <w:rsid w:val="001C0534"/>
    <w:rsid w:val="001C33EF"/>
    <w:rsid w:val="001C5A6F"/>
    <w:rsid w:val="001C70EC"/>
    <w:rsid w:val="001D18C6"/>
    <w:rsid w:val="001D27C0"/>
    <w:rsid w:val="001D305D"/>
    <w:rsid w:val="001E0D6F"/>
    <w:rsid w:val="001E1D26"/>
    <w:rsid w:val="001E74C3"/>
    <w:rsid w:val="001F6937"/>
    <w:rsid w:val="00204479"/>
    <w:rsid w:val="002057C8"/>
    <w:rsid w:val="0021742A"/>
    <w:rsid w:val="002208D4"/>
    <w:rsid w:val="00220DE3"/>
    <w:rsid w:val="002224DF"/>
    <w:rsid w:val="00232CDA"/>
    <w:rsid w:val="002342B9"/>
    <w:rsid w:val="00235B35"/>
    <w:rsid w:val="0025270A"/>
    <w:rsid w:val="0025290D"/>
    <w:rsid w:val="00252FE1"/>
    <w:rsid w:val="00253FA4"/>
    <w:rsid w:val="00260372"/>
    <w:rsid w:val="00262DAF"/>
    <w:rsid w:val="00264B84"/>
    <w:rsid w:val="00273F36"/>
    <w:rsid w:val="0027553F"/>
    <w:rsid w:val="00285AED"/>
    <w:rsid w:val="00286774"/>
    <w:rsid w:val="002A07E4"/>
    <w:rsid w:val="002A2D00"/>
    <w:rsid w:val="002C125B"/>
    <w:rsid w:val="002C1C0F"/>
    <w:rsid w:val="002C352A"/>
    <w:rsid w:val="002D2397"/>
    <w:rsid w:val="002D5B37"/>
    <w:rsid w:val="002E04DE"/>
    <w:rsid w:val="002E2442"/>
    <w:rsid w:val="002E4CA8"/>
    <w:rsid w:val="002F0E8C"/>
    <w:rsid w:val="002F2247"/>
    <w:rsid w:val="002F39B3"/>
    <w:rsid w:val="002F3D01"/>
    <w:rsid w:val="002F713D"/>
    <w:rsid w:val="0030602A"/>
    <w:rsid w:val="00310FA0"/>
    <w:rsid w:val="0031400C"/>
    <w:rsid w:val="00320481"/>
    <w:rsid w:val="0032499E"/>
    <w:rsid w:val="003250CB"/>
    <w:rsid w:val="0032757D"/>
    <w:rsid w:val="00335FDE"/>
    <w:rsid w:val="0033656B"/>
    <w:rsid w:val="00337D1A"/>
    <w:rsid w:val="00344B10"/>
    <w:rsid w:val="00345133"/>
    <w:rsid w:val="00347049"/>
    <w:rsid w:val="00354B15"/>
    <w:rsid w:val="00356841"/>
    <w:rsid w:val="00360779"/>
    <w:rsid w:val="00363201"/>
    <w:rsid w:val="003653FD"/>
    <w:rsid w:val="00371F94"/>
    <w:rsid w:val="0039063C"/>
    <w:rsid w:val="00390B25"/>
    <w:rsid w:val="003A1860"/>
    <w:rsid w:val="003A324C"/>
    <w:rsid w:val="003A41BA"/>
    <w:rsid w:val="003A46A8"/>
    <w:rsid w:val="003A51AA"/>
    <w:rsid w:val="003B565A"/>
    <w:rsid w:val="003C01C1"/>
    <w:rsid w:val="003D00A1"/>
    <w:rsid w:val="003D4DC9"/>
    <w:rsid w:val="003D6C5B"/>
    <w:rsid w:val="003D7C48"/>
    <w:rsid w:val="003E5A9F"/>
    <w:rsid w:val="003E5C09"/>
    <w:rsid w:val="003E67BD"/>
    <w:rsid w:val="003F0327"/>
    <w:rsid w:val="003F4089"/>
    <w:rsid w:val="003F50C3"/>
    <w:rsid w:val="004012F7"/>
    <w:rsid w:val="004069E0"/>
    <w:rsid w:val="0041427F"/>
    <w:rsid w:val="00416F82"/>
    <w:rsid w:val="0042415E"/>
    <w:rsid w:val="004254E9"/>
    <w:rsid w:val="0043512A"/>
    <w:rsid w:val="00435929"/>
    <w:rsid w:val="004434B0"/>
    <w:rsid w:val="004509E5"/>
    <w:rsid w:val="00451910"/>
    <w:rsid w:val="00451956"/>
    <w:rsid w:val="004521BB"/>
    <w:rsid w:val="00455E73"/>
    <w:rsid w:val="004738E0"/>
    <w:rsid w:val="00486FB9"/>
    <w:rsid w:val="00495261"/>
    <w:rsid w:val="00497D63"/>
    <w:rsid w:val="004A75DE"/>
    <w:rsid w:val="004A7709"/>
    <w:rsid w:val="004A7C44"/>
    <w:rsid w:val="004B0CFA"/>
    <w:rsid w:val="004C109C"/>
    <w:rsid w:val="004C1B03"/>
    <w:rsid w:val="004C1D8F"/>
    <w:rsid w:val="004C212A"/>
    <w:rsid w:val="004C2D13"/>
    <w:rsid w:val="004D1788"/>
    <w:rsid w:val="004D3837"/>
    <w:rsid w:val="004D4CFD"/>
    <w:rsid w:val="004F68C8"/>
    <w:rsid w:val="00500232"/>
    <w:rsid w:val="00504668"/>
    <w:rsid w:val="005046C0"/>
    <w:rsid w:val="00505B0F"/>
    <w:rsid w:val="005064DD"/>
    <w:rsid w:val="0051309A"/>
    <w:rsid w:val="0051315A"/>
    <w:rsid w:val="00521F1D"/>
    <w:rsid w:val="005227B1"/>
    <w:rsid w:val="00530FEB"/>
    <w:rsid w:val="005346E9"/>
    <w:rsid w:val="00545420"/>
    <w:rsid w:val="005455E1"/>
    <w:rsid w:val="005502BD"/>
    <w:rsid w:val="005507D4"/>
    <w:rsid w:val="0055113D"/>
    <w:rsid w:val="00556787"/>
    <w:rsid w:val="00565726"/>
    <w:rsid w:val="00565917"/>
    <w:rsid w:val="0057447D"/>
    <w:rsid w:val="00582276"/>
    <w:rsid w:val="00583CE9"/>
    <w:rsid w:val="00586CA7"/>
    <w:rsid w:val="00587E9B"/>
    <w:rsid w:val="005A4925"/>
    <w:rsid w:val="005A547C"/>
    <w:rsid w:val="005B08AA"/>
    <w:rsid w:val="005B2684"/>
    <w:rsid w:val="005B2FE8"/>
    <w:rsid w:val="005B30C5"/>
    <w:rsid w:val="005B3417"/>
    <w:rsid w:val="005B4A76"/>
    <w:rsid w:val="005B62DD"/>
    <w:rsid w:val="005B6DF7"/>
    <w:rsid w:val="005C2560"/>
    <w:rsid w:val="005D37EF"/>
    <w:rsid w:val="005D5EC5"/>
    <w:rsid w:val="005F16F5"/>
    <w:rsid w:val="005F1DA2"/>
    <w:rsid w:val="005F7585"/>
    <w:rsid w:val="00605759"/>
    <w:rsid w:val="006147BD"/>
    <w:rsid w:val="00617615"/>
    <w:rsid w:val="00631DB5"/>
    <w:rsid w:val="006415A9"/>
    <w:rsid w:val="006503BB"/>
    <w:rsid w:val="00650C6C"/>
    <w:rsid w:val="00652FE6"/>
    <w:rsid w:val="00653AE5"/>
    <w:rsid w:val="00654196"/>
    <w:rsid w:val="006655EE"/>
    <w:rsid w:val="00667898"/>
    <w:rsid w:val="00677FE0"/>
    <w:rsid w:val="00683792"/>
    <w:rsid w:val="00694514"/>
    <w:rsid w:val="00695282"/>
    <w:rsid w:val="00695309"/>
    <w:rsid w:val="006C0412"/>
    <w:rsid w:val="006D04EF"/>
    <w:rsid w:val="006D0908"/>
    <w:rsid w:val="006D54F4"/>
    <w:rsid w:val="006E2FB0"/>
    <w:rsid w:val="006E5CDE"/>
    <w:rsid w:val="006E7BC1"/>
    <w:rsid w:val="006F4143"/>
    <w:rsid w:val="006F7410"/>
    <w:rsid w:val="00703782"/>
    <w:rsid w:val="0070490E"/>
    <w:rsid w:val="007100D2"/>
    <w:rsid w:val="007102D2"/>
    <w:rsid w:val="00711C8B"/>
    <w:rsid w:val="00713948"/>
    <w:rsid w:val="00720C20"/>
    <w:rsid w:val="0072338F"/>
    <w:rsid w:val="0072760A"/>
    <w:rsid w:val="0073002B"/>
    <w:rsid w:val="00732F98"/>
    <w:rsid w:val="0074393A"/>
    <w:rsid w:val="00745F32"/>
    <w:rsid w:val="0075184E"/>
    <w:rsid w:val="00752F44"/>
    <w:rsid w:val="00753A27"/>
    <w:rsid w:val="00754918"/>
    <w:rsid w:val="00757718"/>
    <w:rsid w:val="007613AB"/>
    <w:rsid w:val="00765554"/>
    <w:rsid w:val="007670E9"/>
    <w:rsid w:val="00776837"/>
    <w:rsid w:val="00777013"/>
    <w:rsid w:val="00783604"/>
    <w:rsid w:val="00784A43"/>
    <w:rsid w:val="0079342A"/>
    <w:rsid w:val="007B0DDE"/>
    <w:rsid w:val="007B4949"/>
    <w:rsid w:val="007B6109"/>
    <w:rsid w:val="007C2BEA"/>
    <w:rsid w:val="007C526B"/>
    <w:rsid w:val="007D6897"/>
    <w:rsid w:val="007E52F6"/>
    <w:rsid w:val="007F0BC6"/>
    <w:rsid w:val="007F7611"/>
    <w:rsid w:val="00806CEF"/>
    <w:rsid w:val="0081253D"/>
    <w:rsid w:val="00820054"/>
    <w:rsid w:val="00827B87"/>
    <w:rsid w:val="00831374"/>
    <w:rsid w:val="008441C4"/>
    <w:rsid w:val="00857580"/>
    <w:rsid w:val="0086504A"/>
    <w:rsid w:val="00865238"/>
    <w:rsid w:val="008667BF"/>
    <w:rsid w:val="0087035B"/>
    <w:rsid w:val="00874E92"/>
    <w:rsid w:val="00887CAE"/>
    <w:rsid w:val="008944FD"/>
    <w:rsid w:val="00895645"/>
    <w:rsid w:val="008A0184"/>
    <w:rsid w:val="008A310D"/>
    <w:rsid w:val="008A7851"/>
    <w:rsid w:val="008B24F6"/>
    <w:rsid w:val="008C07DA"/>
    <w:rsid w:val="008C3782"/>
    <w:rsid w:val="008D4582"/>
    <w:rsid w:val="008D4A32"/>
    <w:rsid w:val="008D593A"/>
    <w:rsid w:val="008E4027"/>
    <w:rsid w:val="008E7760"/>
    <w:rsid w:val="008F18BA"/>
    <w:rsid w:val="008F272E"/>
    <w:rsid w:val="00902456"/>
    <w:rsid w:val="00906798"/>
    <w:rsid w:val="00911E15"/>
    <w:rsid w:val="00922001"/>
    <w:rsid w:val="00922C17"/>
    <w:rsid w:val="0092508B"/>
    <w:rsid w:val="00926032"/>
    <w:rsid w:val="0093153C"/>
    <w:rsid w:val="0094268A"/>
    <w:rsid w:val="00942DDD"/>
    <w:rsid w:val="00947138"/>
    <w:rsid w:val="009516A8"/>
    <w:rsid w:val="00966088"/>
    <w:rsid w:val="00967F5B"/>
    <w:rsid w:val="0097151B"/>
    <w:rsid w:val="0097705C"/>
    <w:rsid w:val="009770F2"/>
    <w:rsid w:val="00985322"/>
    <w:rsid w:val="0099688C"/>
    <w:rsid w:val="009A0122"/>
    <w:rsid w:val="009B217C"/>
    <w:rsid w:val="009B4F92"/>
    <w:rsid w:val="009B59C6"/>
    <w:rsid w:val="009C10B3"/>
    <w:rsid w:val="009C11B0"/>
    <w:rsid w:val="009C434C"/>
    <w:rsid w:val="009D217D"/>
    <w:rsid w:val="009F393D"/>
    <w:rsid w:val="009F47EF"/>
    <w:rsid w:val="009F7C95"/>
    <w:rsid w:val="009F7F46"/>
    <w:rsid w:val="00A000BF"/>
    <w:rsid w:val="00A00641"/>
    <w:rsid w:val="00A051F6"/>
    <w:rsid w:val="00A0587E"/>
    <w:rsid w:val="00A145A6"/>
    <w:rsid w:val="00A16153"/>
    <w:rsid w:val="00A250C8"/>
    <w:rsid w:val="00A275BC"/>
    <w:rsid w:val="00A34025"/>
    <w:rsid w:val="00A464B4"/>
    <w:rsid w:val="00A616A9"/>
    <w:rsid w:val="00A61840"/>
    <w:rsid w:val="00A63D6B"/>
    <w:rsid w:val="00A71835"/>
    <w:rsid w:val="00A81773"/>
    <w:rsid w:val="00A84B52"/>
    <w:rsid w:val="00A8660F"/>
    <w:rsid w:val="00A91322"/>
    <w:rsid w:val="00A95C48"/>
    <w:rsid w:val="00AA2092"/>
    <w:rsid w:val="00AA589A"/>
    <w:rsid w:val="00AA7056"/>
    <w:rsid w:val="00AB31C6"/>
    <w:rsid w:val="00AB523B"/>
    <w:rsid w:val="00AC6C52"/>
    <w:rsid w:val="00AD24D6"/>
    <w:rsid w:val="00AD4665"/>
    <w:rsid w:val="00AD7E40"/>
    <w:rsid w:val="00AE015B"/>
    <w:rsid w:val="00AF22C2"/>
    <w:rsid w:val="00AF274C"/>
    <w:rsid w:val="00AF749B"/>
    <w:rsid w:val="00AF7F96"/>
    <w:rsid w:val="00B07324"/>
    <w:rsid w:val="00B125AC"/>
    <w:rsid w:val="00B1477A"/>
    <w:rsid w:val="00B176D2"/>
    <w:rsid w:val="00B20993"/>
    <w:rsid w:val="00B20C14"/>
    <w:rsid w:val="00B42E96"/>
    <w:rsid w:val="00B4484F"/>
    <w:rsid w:val="00B50EE6"/>
    <w:rsid w:val="00B52185"/>
    <w:rsid w:val="00B5347B"/>
    <w:rsid w:val="00B548F1"/>
    <w:rsid w:val="00B55E43"/>
    <w:rsid w:val="00B56F6C"/>
    <w:rsid w:val="00B63A0B"/>
    <w:rsid w:val="00B67EE9"/>
    <w:rsid w:val="00B70168"/>
    <w:rsid w:val="00B72B24"/>
    <w:rsid w:val="00B939ED"/>
    <w:rsid w:val="00B9753A"/>
    <w:rsid w:val="00BA7ABA"/>
    <w:rsid w:val="00BB479C"/>
    <w:rsid w:val="00BB63DF"/>
    <w:rsid w:val="00BB6EC3"/>
    <w:rsid w:val="00BC4474"/>
    <w:rsid w:val="00BC4720"/>
    <w:rsid w:val="00BD2889"/>
    <w:rsid w:val="00BD3D01"/>
    <w:rsid w:val="00BD75A2"/>
    <w:rsid w:val="00BD777C"/>
    <w:rsid w:val="00BE5D87"/>
    <w:rsid w:val="00BE7540"/>
    <w:rsid w:val="00BE756B"/>
    <w:rsid w:val="00C05651"/>
    <w:rsid w:val="00C11D7C"/>
    <w:rsid w:val="00C1295C"/>
    <w:rsid w:val="00C16C01"/>
    <w:rsid w:val="00C17107"/>
    <w:rsid w:val="00C2017A"/>
    <w:rsid w:val="00C2026B"/>
    <w:rsid w:val="00C20470"/>
    <w:rsid w:val="00C20AD4"/>
    <w:rsid w:val="00C2371B"/>
    <w:rsid w:val="00C34B2F"/>
    <w:rsid w:val="00C4088F"/>
    <w:rsid w:val="00C4641B"/>
    <w:rsid w:val="00C50C85"/>
    <w:rsid w:val="00C6690E"/>
    <w:rsid w:val="00C703C5"/>
    <w:rsid w:val="00C72AC0"/>
    <w:rsid w:val="00C804B0"/>
    <w:rsid w:val="00C805F2"/>
    <w:rsid w:val="00C81ABD"/>
    <w:rsid w:val="00C85AD4"/>
    <w:rsid w:val="00C931C7"/>
    <w:rsid w:val="00C96EFE"/>
    <w:rsid w:val="00CA1D4C"/>
    <w:rsid w:val="00CA1DFE"/>
    <w:rsid w:val="00CB66A1"/>
    <w:rsid w:val="00CB6FC3"/>
    <w:rsid w:val="00CC5E03"/>
    <w:rsid w:val="00CC5E40"/>
    <w:rsid w:val="00CD00CD"/>
    <w:rsid w:val="00CE005F"/>
    <w:rsid w:val="00CE0119"/>
    <w:rsid w:val="00CE5661"/>
    <w:rsid w:val="00CF250C"/>
    <w:rsid w:val="00CF6591"/>
    <w:rsid w:val="00D0379E"/>
    <w:rsid w:val="00D04154"/>
    <w:rsid w:val="00D05C4A"/>
    <w:rsid w:val="00D111AA"/>
    <w:rsid w:val="00D14723"/>
    <w:rsid w:val="00D1569F"/>
    <w:rsid w:val="00D15E01"/>
    <w:rsid w:val="00D20540"/>
    <w:rsid w:val="00D20B1E"/>
    <w:rsid w:val="00D22462"/>
    <w:rsid w:val="00D230AC"/>
    <w:rsid w:val="00D234D0"/>
    <w:rsid w:val="00D32489"/>
    <w:rsid w:val="00D3349E"/>
    <w:rsid w:val="00D340EA"/>
    <w:rsid w:val="00D42D01"/>
    <w:rsid w:val="00D44C88"/>
    <w:rsid w:val="00D73CB8"/>
    <w:rsid w:val="00D81DC4"/>
    <w:rsid w:val="00DA15E8"/>
    <w:rsid w:val="00DA4376"/>
    <w:rsid w:val="00DA7591"/>
    <w:rsid w:val="00DB414B"/>
    <w:rsid w:val="00DB4EFF"/>
    <w:rsid w:val="00DC4E1E"/>
    <w:rsid w:val="00DC56BA"/>
    <w:rsid w:val="00DE22D9"/>
    <w:rsid w:val="00DE469C"/>
    <w:rsid w:val="00E23E23"/>
    <w:rsid w:val="00E2642F"/>
    <w:rsid w:val="00E27FA4"/>
    <w:rsid w:val="00E30745"/>
    <w:rsid w:val="00E32798"/>
    <w:rsid w:val="00E33CC8"/>
    <w:rsid w:val="00E356C4"/>
    <w:rsid w:val="00E44A93"/>
    <w:rsid w:val="00E46AB0"/>
    <w:rsid w:val="00E51C91"/>
    <w:rsid w:val="00E56D59"/>
    <w:rsid w:val="00E618D6"/>
    <w:rsid w:val="00E667C1"/>
    <w:rsid w:val="00EA46F2"/>
    <w:rsid w:val="00EB13A6"/>
    <w:rsid w:val="00EB153C"/>
    <w:rsid w:val="00EB31EC"/>
    <w:rsid w:val="00EB5C23"/>
    <w:rsid w:val="00EB7524"/>
    <w:rsid w:val="00EB7A26"/>
    <w:rsid w:val="00EC3F88"/>
    <w:rsid w:val="00EC60F6"/>
    <w:rsid w:val="00ED2EC7"/>
    <w:rsid w:val="00ED305D"/>
    <w:rsid w:val="00ED36D8"/>
    <w:rsid w:val="00ED5CFB"/>
    <w:rsid w:val="00EE03B5"/>
    <w:rsid w:val="00EE34B3"/>
    <w:rsid w:val="00EE6BD7"/>
    <w:rsid w:val="00F0689D"/>
    <w:rsid w:val="00F10A58"/>
    <w:rsid w:val="00F121E7"/>
    <w:rsid w:val="00F14F78"/>
    <w:rsid w:val="00F20D83"/>
    <w:rsid w:val="00F3716D"/>
    <w:rsid w:val="00F4365D"/>
    <w:rsid w:val="00F46719"/>
    <w:rsid w:val="00F47CF7"/>
    <w:rsid w:val="00F51FDD"/>
    <w:rsid w:val="00F5436F"/>
    <w:rsid w:val="00F57B7C"/>
    <w:rsid w:val="00F72114"/>
    <w:rsid w:val="00F73CAC"/>
    <w:rsid w:val="00F73CD2"/>
    <w:rsid w:val="00F87206"/>
    <w:rsid w:val="00F904E3"/>
    <w:rsid w:val="00F97B38"/>
    <w:rsid w:val="00FA13D2"/>
    <w:rsid w:val="00FA5E46"/>
    <w:rsid w:val="00FB01B5"/>
    <w:rsid w:val="00FC21F3"/>
    <w:rsid w:val="00FC26BB"/>
    <w:rsid w:val="00FD0C16"/>
    <w:rsid w:val="00FD171E"/>
    <w:rsid w:val="00FD6155"/>
    <w:rsid w:val="00FE62A0"/>
    <w:rsid w:val="00FF2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3F45BBA"/>
  <w15:chartTrackingRefBased/>
  <w15:docId w15:val="{3D5DA64A-2F47-4EE2-BD95-BDA18CFFB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7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qFormat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nhideWhenUsed="1" w:qFormat="1"/>
    <w:lsdException w:name="Bibliography" w:semiHidden="1" w:uiPriority="3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D24D6"/>
    <w:pPr>
      <w:spacing w:after="160" w:line="293" w:lineRule="auto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831374"/>
    <w:pPr>
      <w:keepNext/>
      <w:keepLines/>
      <w:spacing w:before="160" w:after="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63405"/>
    <w:pPr>
      <w:keepNext/>
      <w:keepLines/>
      <w:spacing w:before="8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046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7"/>
    <w:unhideWhenUsed/>
    <w:qFormat/>
    <w:rsid w:val="00C6690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sz w:val="24"/>
    </w:rPr>
  </w:style>
  <w:style w:type="paragraph" w:styleId="Nadpis5">
    <w:name w:val="heading 5"/>
    <w:basedOn w:val="Normln"/>
    <w:next w:val="Normln"/>
    <w:link w:val="Nadpis5Char"/>
    <w:uiPriority w:val="7"/>
    <w:unhideWhenUsed/>
    <w:qFormat/>
    <w:rsid w:val="00C6690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7"/>
    <w:unhideWhenUsed/>
    <w:qFormat/>
    <w:rsid w:val="00C6690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</w:rPr>
  </w:style>
  <w:style w:type="paragraph" w:styleId="Nadpis7">
    <w:name w:val="heading 7"/>
    <w:basedOn w:val="Normln"/>
    <w:next w:val="Normln"/>
    <w:link w:val="Nadpis7Char"/>
    <w:uiPriority w:val="7"/>
    <w:unhideWhenUsed/>
    <w:qFormat/>
    <w:rsid w:val="00C6690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7"/>
    <w:unhideWhenUsed/>
    <w:qFormat/>
    <w:rsid w:val="00A95C4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Nadpis9">
    <w:name w:val="heading 9"/>
    <w:basedOn w:val="Normln"/>
    <w:next w:val="Normln"/>
    <w:link w:val="Nadpis9Char"/>
    <w:uiPriority w:val="7"/>
    <w:unhideWhenUsed/>
    <w:qFormat/>
    <w:rsid w:val="00A95C4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Odstavec cíl se seznamem,Odstavec se seznamem5,Odstavec_muj,Conclusion de partie,_Odstavec se seznamem,Seznam - odrážky,Fiche List Paragraph,List Paragraph (Czech Tourism),Název grafu,nad 1,Odstavec se seznamem2,List Paragraph,2"/>
    <w:basedOn w:val="Normln"/>
    <w:link w:val="OdstavecseseznamemChar"/>
    <w:uiPriority w:val="34"/>
    <w:unhideWhenUsed/>
    <w:qFormat/>
    <w:rsid w:val="009F7F46"/>
    <w:pPr>
      <w:ind w:left="720"/>
      <w:contextualSpacing/>
    </w:pPr>
  </w:style>
  <w:style w:type="numbering" w:customStyle="1" w:styleId="VariantaB-odrky">
    <w:name w:val="Varianta B - odrážky"/>
    <w:uiPriority w:val="99"/>
    <w:rsid w:val="007102D2"/>
    <w:pPr>
      <w:numPr>
        <w:numId w:val="1"/>
      </w:numPr>
    </w:pPr>
  </w:style>
  <w:style w:type="character" w:customStyle="1" w:styleId="Nadpis1Char">
    <w:name w:val="Nadpis 1 Char"/>
    <w:basedOn w:val="Standardnpsmoodstavce"/>
    <w:link w:val="Nadpis1"/>
    <w:uiPriority w:val="9"/>
    <w:rsid w:val="003250CB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numbering" w:customStyle="1" w:styleId="VariantaA-odrky">
    <w:name w:val="Varianta A - odrážky"/>
    <w:uiPriority w:val="99"/>
    <w:rsid w:val="00262DAF"/>
    <w:pPr>
      <w:numPr>
        <w:numId w:val="2"/>
      </w:numPr>
    </w:pPr>
  </w:style>
  <w:style w:type="character" w:customStyle="1" w:styleId="Nadpis2Char">
    <w:name w:val="Nadpis 2 Char"/>
    <w:basedOn w:val="Standardnpsmoodstavce"/>
    <w:link w:val="Nadpis2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numbering" w:customStyle="1" w:styleId="VariantaA-sla">
    <w:name w:val="Varianta A - čísla"/>
    <w:uiPriority w:val="99"/>
    <w:rsid w:val="00B50EE6"/>
    <w:pPr>
      <w:numPr>
        <w:numId w:val="4"/>
      </w:numPr>
    </w:pPr>
  </w:style>
  <w:style w:type="numbering" w:customStyle="1" w:styleId="VariantaB-sla">
    <w:name w:val="Varianta B - čísla"/>
    <w:uiPriority w:val="99"/>
    <w:rsid w:val="009F7F46"/>
    <w:pPr>
      <w:numPr>
        <w:numId w:val="3"/>
      </w:numPr>
    </w:pPr>
  </w:style>
  <w:style w:type="character" w:customStyle="1" w:styleId="Nadpis3Char">
    <w:name w:val="Nadpis 3 Char"/>
    <w:basedOn w:val="Standardnpsmoodstavce"/>
    <w:link w:val="Nadpis3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7"/>
    <w:rsid w:val="003250CB"/>
    <w:rPr>
      <w:rFonts w:asciiTheme="majorHAnsi" w:eastAsiaTheme="majorEastAsia" w:hAnsiTheme="majorHAnsi" w:cstheme="majorBidi"/>
      <w:i/>
      <w:iCs/>
      <w:color w:val="000000" w:themeColor="text1"/>
      <w:sz w:val="24"/>
    </w:rPr>
  </w:style>
  <w:style w:type="character" w:customStyle="1" w:styleId="Nadpis5Char">
    <w:name w:val="Nadpis 5 Char"/>
    <w:basedOn w:val="Standardnpsmoodstavce"/>
    <w:link w:val="Nadpis5"/>
    <w:uiPriority w:val="7"/>
    <w:rsid w:val="003250CB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6Char">
    <w:name w:val="Nadpis 6 Char"/>
    <w:basedOn w:val="Standardnpsmoodstavce"/>
    <w:link w:val="Nadpis6"/>
    <w:uiPriority w:val="7"/>
    <w:rsid w:val="003250CB"/>
    <w:rPr>
      <w:rFonts w:asciiTheme="majorHAnsi" w:eastAsiaTheme="majorEastAsia" w:hAnsiTheme="majorHAnsi" w:cstheme="majorBidi"/>
      <w:i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7"/>
    <w:rsid w:val="003250CB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Nadpis8Char">
    <w:name w:val="Nadpis 8 Char"/>
    <w:basedOn w:val="Standardnpsmoodstavce"/>
    <w:link w:val="Nadpis8"/>
    <w:uiPriority w:val="7"/>
    <w:rsid w:val="003250CB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Nadpis9Char">
    <w:name w:val="Nadpis 9 Char"/>
    <w:basedOn w:val="Standardnpsmoodstavce"/>
    <w:link w:val="Nadpis9"/>
    <w:uiPriority w:val="7"/>
    <w:rsid w:val="003250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zev">
    <w:name w:val="Title"/>
    <w:basedOn w:val="Normln"/>
    <w:next w:val="Normln"/>
    <w:link w:val="NzevChar"/>
    <w:uiPriority w:val="4"/>
    <w:qFormat/>
    <w:rsid w:val="00A63D6B"/>
    <w:pPr>
      <w:keepNext/>
      <w:keepLine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uiPriority w:val="4"/>
    <w:rsid w:val="003250CB"/>
    <w:rPr>
      <w:rFonts w:asciiTheme="majorHAnsi" w:eastAsiaTheme="majorEastAsia" w:hAnsiTheme="majorHAnsi" w:cstheme="majorBidi"/>
      <w:color w:val="000000" w:themeColor="text1"/>
      <w:spacing w:val="-10"/>
      <w:kern w:val="28"/>
      <w:sz w:val="48"/>
      <w:szCs w:val="56"/>
    </w:rPr>
  </w:style>
  <w:style w:type="character" w:styleId="Zdraznnintenzivn">
    <w:name w:val="Intense Emphasis"/>
    <w:basedOn w:val="Standardnpsmoodstavce"/>
    <w:uiPriority w:val="21"/>
    <w:qFormat/>
    <w:rsid w:val="00EE6BD7"/>
    <w:rPr>
      <w:b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28"/>
    <w:qFormat/>
    <w:rsid w:val="00713948"/>
    <w:pPr>
      <w:keepLines/>
      <w:pBdr>
        <w:top w:val="single" w:sz="4" w:space="10" w:color="000000" w:themeColor="text1"/>
        <w:bottom w:val="single" w:sz="4" w:space="10" w:color="000000" w:themeColor="text1"/>
      </w:pBdr>
      <w:spacing w:before="240" w:after="240"/>
      <w:ind w:left="357" w:right="357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28"/>
    <w:rsid w:val="00713948"/>
    <w:rPr>
      <w:i/>
      <w:iCs/>
      <w:color w:val="000000" w:themeColor="text1"/>
    </w:rPr>
  </w:style>
  <w:style w:type="character" w:styleId="Odkazintenzivn">
    <w:name w:val="Intense Reference"/>
    <w:basedOn w:val="Standardnpsmoodstavce"/>
    <w:uiPriority w:val="24"/>
    <w:qFormat/>
    <w:rsid w:val="0039063C"/>
    <w:rPr>
      <w:b/>
      <w:bCs/>
      <w:smallCaps/>
      <w:color w:val="000000" w:themeColor="text1"/>
      <w:spacing w:val="5"/>
    </w:rPr>
  </w:style>
  <w:style w:type="paragraph" w:styleId="slovanseznam">
    <w:name w:val="List Number"/>
    <w:aliases w:val="Číslovaný seznam A"/>
    <w:basedOn w:val="Normln"/>
    <w:uiPriority w:val="15"/>
    <w:qFormat/>
    <w:rsid w:val="001B1E4A"/>
    <w:pPr>
      <w:numPr>
        <w:numId w:val="7"/>
      </w:numPr>
      <w:spacing w:after="0"/>
    </w:pPr>
  </w:style>
  <w:style w:type="paragraph" w:styleId="slovanseznam2">
    <w:name w:val="List Number 2"/>
    <w:aliases w:val="Číslovaný seznam A 2"/>
    <w:basedOn w:val="Normln"/>
    <w:uiPriority w:val="15"/>
    <w:qFormat/>
    <w:rsid w:val="001B1E4A"/>
    <w:pPr>
      <w:numPr>
        <w:ilvl w:val="1"/>
        <w:numId w:val="7"/>
      </w:numPr>
      <w:spacing w:after="0"/>
      <w:contextualSpacing/>
    </w:pPr>
  </w:style>
  <w:style w:type="paragraph" w:styleId="slovanseznam3">
    <w:name w:val="List Number 3"/>
    <w:aliases w:val="Číslovaný seznam A 3"/>
    <w:basedOn w:val="Normln"/>
    <w:uiPriority w:val="15"/>
    <w:qFormat/>
    <w:rsid w:val="001B1E4A"/>
    <w:pPr>
      <w:numPr>
        <w:ilvl w:val="2"/>
        <w:numId w:val="7"/>
      </w:numPr>
      <w:spacing w:after="0"/>
      <w:contextualSpacing/>
    </w:pPr>
  </w:style>
  <w:style w:type="paragraph" w:styleId="slovanseznam4">
    <w:name w:val="List Number 4"/>
    <w:aliases w:val="Číslovaný seznam A 4"/>
    <w:basedOn w:val="Normln"/>
    <w:uiPriority w:val="15"/>
    <w:qFormat/>
    <w:rsid w:val="001B1E4A"/>
    <w:pPr>
      <w:numPr>
        <w:ilvl w:val="3"/>
        <w:numId w:val="7"/>
      </w:numPr>
      <w:spacing w:after="0"/>
      <w:contextualSpacing/>
    </w:pPr>
  </w:style>
  <w:style w:type="paragraph" w:styleId="slovanseznam5">
    <w:name w:val="List Number 5"/>
    <w:aliases w:val="Číslovaný seznam A 5"/>
    <w:basedOn w:val="Normln"/>
    <w:uiPriority w:val="15"/>
    <w:qFormat/>
    <w:rsid w:val="001B1E4A"/>
    <w:pPr>
      <w:numPr>
        <w:ilvl w:val="4"/>
        <w:numId w:val="7"/>
      </w:numPr>
      <w:spacing w:after="0"/>
      <w:contextualSpacing/>
    </w:pPr>
  </w:style>
  <w:style w:type="paragraph" w:customStyle="1" w:styleId="slovanseznamB">
    <w:name w:val="Číslovaný seznam B"/>
    <w:basedOn w:val="Normln"/>
    <w:uiPriority w:val="16"/>
    <w:qFormat/>
    <w:rsid w:val="009F7F46"/>
    <w:pPr>
      <w:numPr>
        <w:numId w:val="5"/>
      </w:numPr>
      <w:spacing w:after="0"/>
    </w:pPr>
  </w:style>
  <w:style w:type="paragraph" w:customStyle="1" w:styleId="slovanseznamB2">
    <w:name w:val="Číslovaný seznam B 2"/>
    <w:basedOn w:val="Normln"/>
    <w:uiPriority w:val="16"/>
    <w:qFormat/>
    <w:rsid w:val="009F7F46"/>
    <w:pPr>
      <w:numPr>
        <w:ilvl w:val="1"/>
        <w:numId w:val="5"/>
      </w:numPr>
      <w:spacing w:after="0"/>
    </w:pPr>
  </w:style>
  <w:style w:type="paragraph" w:customStyle="1" w:styleId="slovanseznamB3">
    <w:name w:val="Číslovaný seznam B 3"/>
    <w:basedOn w:val="Normln"/>
    <w:uiPriority w:val="16"/>
    <w:qFormat/>
    <w:rsid w:val="009F7F46"/>
    <w:pPr>
      <w:numPr>
        <w:ilvl w:val="2"/>
        <w:numId w:val="5"/>
      </w:numPr>
      <w:spacing w:after="0"/>
    </w:pPr>
  </w:style>
  <w:style w:type="paragraph" w:customStyle="1" w:styleId="slovanseznamB4">
    <w:name w:val="Číslovaný seznam B 4"/>
    <w:basedOn w:val="Normln"/>
    <w:uiPriority w:val="16"/>
    <w:qFormat/>
    <w:rsid w:val="009F7F46"/>
    <w:pPr>
      <w:numPr>
        <w:ilvl w:val="3"/>
        <w:numId w:val="5"/>
      </w:numPr>
      <w:spacing w:after="0"/>
    </w:pPr>
  </w:style>
  <w:style w:type="paragraph" w:customStyle="1" w:styleId="slovanseznamB5">
    <w:name w:val="Číslovaný seznam B 5"/>
    <w:basedOn w:val="Normln"/>
    <w:uiPriority w:val="16"/>
    <w:qFormat/>
    <w:rsid w:val="009F7F46"/>
    <w:pPr>
      <w:numPr>
        <w:ilvl w:val="4"/>
        <w:numId w:val="5"/>
      </w:numPr>
      <w:spacing w:after="0"/>
    </w:pPr>
  </w:style>
  <w:style w:type="paragraph" w:styleId="Seznamsodrkami3">
    <w:name w:val="List Bullet 3"/>
    <w:aliases w:val="Seznam s odrážkami A 3"/>
    <w:basedOn w:val="Normln"/>
    <w:uiPriority w:val="10"/>
    <w:qFormat/>
    <w:rsid w:val="00262DAF"/>
    <w:pPr>
      <w:numPr>
        <w:ilvl w:val="2"/>
        <w:numId w:val="6"/>
      </w:numPr>
      <w:spacing w:after="0"/>
      <w:contextualSpacing/>
    </w:pPr>
  </w:style>
  <w:style w:type="paragraph" w:styleId="Seznamsodrkami4">
    <w:name w:val="List Bullet 4"/>
    <w:aliases w:val="Seznam s odrážkami A 4"/>
    <w:basedOn w:val="Normln"/>
    <w:uiPriority w:val="10"/>
    <w:qFormat/>
    <w:rsid w:val="00262DAF"/>
    <w:pPr>
      <w:numPr>
        <w:ilvl w:val="3"/>
        <w:numId w:val="6"/>
      </w:numPr>
      <w:spacing w:after="0"/>
      <w:contextualSpacing/>
    </w:pPr>
  </w:style>
  <w:style w:type="paragraph" w:styleId="Seznamsodrkami5">
    <w:name w:val="List Bullet 5"/>
    <w:aliases w:val="Seznam s odrážkami A 5"/>
    <w:basedOn w:val="Normln"/>
    <w:uiPriority w:val="10"/>
    <w:qFormat/>
    <w:rsid w:val="00262DAF"/>
    <w:pPr>
      <w:numPr>
        <w:ilvl w:val="4"/>
        <w:numId w:val="6"/>
      </w:numPr>
      <w:spacing w:after="0"/>
    </w:pPr>
  </w:style>
  <w:style w:type="paragraph" w:styleId="Seznamsodrkami">
    <w:name w:val="List Bullet"/>
    <w:aliases w:val="Seznam s odrážkami A"/>
    <w:basedOn w:val="Normln"/>
    <w:uiPriority w:val="10"/>
    <w:qFormat/>
    <w:rsid w:val="00262DAF"/>
    <w:pPr>
      <w:numPr>
        <w:numId w:val="6"/>
      </w:numPr>
      <w:spacing w:after="0"/>
      <w:contextualSpacing/>
    </w:pPr>
  </w:style>
  <w:style w:type="paragraph" w:styleId="Seznamsodrkami2">
    <w:name w:val="List Bullet 2"/>
    <w:aliases w:val="Seznam s odrážkami A 2"/>
    <w:basedOn w:val="Normln"/>
    <w:uiPriority w:val="10"/>
    <w:qFormat/>
    <w:rsid w:val="00262DAF"/>
    <w:pPr>
      <w:numPr>
        <w:ilvl w:val="1"/>
        <w:numId w:val="6"/>
      </w:numPr>
      <w:spacing w:after="0"/>
      <w:contextualSpacing/>
    </w:pPr>
  </w:style>
  <w:style w:type="paragraph" w:customStyle="1" w:styleId="Nadpis1-mimoobsah">
    <w:name w:val="Nadpis 1 - mimo obsah"/>
    <w:basedOn w:val="Normln"/>
    <w:next w:val="Normln"/>
    <w:uiPriority w:val="8"/>
    <w:qFormat/>
    <w:rsid w:val="00831374"/>
    <w:pPr>
      <w:keepNext/>
      <w:keepLines/>
      <w:spacing w:before="160" w:after="0"/>
    </w:pPr>
    <w:rPr>
      <w:rFonts w:asciiTheme="majorHAnsi" w:hAnsiTheme="majorHAnsi"/>
      <w:b/>
      <w:sz w:val="28"/>
    </w:rPr>
  </w:style>
  <w:style w:type="paragraph" w:customStyle="1" w:styleId="Nadpis2-mimoobsah">
    <w:name w:val="Nadpis 2 - mimo obsah"/>
    <w:basedOn w:val="Normln"/>
    <w:next w:val="Normln"/>
    <w:uiPriority w:val="8"/>
    <w:qFormat/>
    <w:rsid w:val="00AB523B"/>
    <w:pPr>
      <w:keepNext/>
      <w:keepLines/>
      <w:spacing w:before="80" w:after="0"/>
    </w:pPr>
    <w:rPr>
      <w:rFonts w:asciiTheme="majorHAnsi" w:hAnsiTheme="majorHAnsi"/>
      <w:b/>
      <w:sz w:val="26"/>
    </w:rPr>
  </w:style>
  <w:style w:type="paragraph" w:customStyle="1" w:styleId="Nadpis3-mimoobsah">
    <w:name w:val="Nadpis 3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b/>
      <w:sz w:val="24"/>
    </w:rPr>
  </w:style>
  <w:style w:type="paragraph" w:customStyle="1" w:styleId="Nadpis4-mimoobsah">
    <w:name w:val="Nadpis 4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i/>
      <w:sz w:val="24"/>
    </w:rPr>
  </w:style>
  <w:style w:type="paragraph" w:customStyle="1" w:styleId="Nadpis5-mimoobsah">
    <w:name w:val="Nadpis 5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b/>
    </w:rPr>
  </w:style>
  <w:style w:type="paragraph" w:customStyle="1" w:styleId="Nadpis7mimoobsah">
    <w:name w:val="Nadpis 7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</w:rPr>
  </w:style>
  <w:style w:type="paragraph" w:customStyle="1" w:styleId="Nadpis6mimoobsah">
    <w:name w:val="Nadpis 6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i/>
    </w:rPr>
  </w:style>
  <w:style w:type="paragraph" w:customStyle="1" w:styleId="Nadpis8mimoobsah">
    <w:name w:val="Nadpis 8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b/>
      <w:sz w:val="21"/>
      <w:szCs w:val="21"/>
    </w:rPr>
  </w:style>
  <w:style w:type="paragraph" w:customStyle="1" w:styleId="Nadpis9mimoobsah">
    <w:name w:val="Nadpis 9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i/>
      <w:sz w:val="21"/>
      <w:szCs w:val="21"/>
    </w:rPr>
  </w:style>
  <w:style w:type="paragraph" w:styleId="Podnadpis">
    <w:name w:val="Subtitle"/>
    <w:basedOn w:val="Normln"/>
    <w:next w:val="Normln"/>
    <w:link w:val="PodnadpisChar"/>
    <w:uiPriority w:val="5"/>
    <w:qFormat/>
    <w:rsid w:val="008D4A32"/>
    <w:pPr>
      <w:numPr>
        <w:ilvl w:val="1"/>
      </w:numPr>
    </w:pPr>
    <w:rPr>
      <w:rFonts w:eastAsiaTheme="minorEastAsia"/>
      <w:color w:val="595959" w:themeColor="text1" w:themeTint="A6"/>
      <w:spacing w:val="15"/>
      <w:sz w:val="28"/>
    </w:rPr>
  </w:style>
  <w:style w:type="character" w:customStyle="1" w:styleId="PodnadpisChar">
    <w:name w:val="Podnadpis Char"/>
    <w:basedOn w:val="Standardnpsmoodstavce"/>
    <w:link w:val="Podnadpis"/>
    <w:uiPriority w:val="5"/>
    <w:rsid w:val="003250CB"/>
    <w:rPr>
      <w:rFonts w:eastAsiaTheme="minorEastAsia"/>
      <w:color w:val="595959" w:themeColor="text1" w:themeTint="A6"/>
      <w:spacing w:val="15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D2246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D22462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D22462"/>
    <w:pPr>
      <w:spacing w:after="100"/>
      <w:ind w:left="440"/>
    </w:pPr>
  </w:style>
  <w:style w:type="paragraph" w:styleId="Obsah4">
    <w:name w:val="toc 4"/>
    <w:basedOn w:val="Normln"/>
    <w:next w:val="Normln"/>
    <w:autoRedefine/>
    <w:uiPriority w:val="39"/>
    <w:unhideWhenUsed/>
    <w:rsid w:val="00D22462"/>
    <w:pPr>
      <w:spacing w:after="100"/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22462"/>
    <w:pPr>
      <w:spacing w:after="100"/>
      <w:ind w:left="880"/>
    </w:pPr>
  </w:style>
  <w:style w:type="paragraph" w:styleId="Obsah6">
    <w:name w:val="toc 6"/>
    <w:basedOn w:val="Normln"/>
    <w:next w:val="Normln"/>
    <w:autoRedefine/>
    <w:uiPriority w:val="39"/>
    <w:unhideWhenUsed/>
    <w:rsid w:val="00D22462"/>
    <w:pPr>
      <w:spacing w:after="100"/>
      <w:ind w:left="1100"/>
    </w:pPr>
  </w:style>
  <w:style w:type="paragraph" w:styleId="Obsah7">
    <w:name w:val="toc 7"/>
    <w:basedOn w:val="Normln"/>
    <w:next w:val="Normln"/>
    <w:autoRedefine/>
    <w:uiPriority w:val="39"/>
    <w:unhideWhenUsed/>
    <w:rsid w:val="00D22462"/>
    <w:pPr>
      <w:spacing w:after="100"/>
      <w:ind w:left="1320"/>
    </w:pPr>
  </w:style>
  <w:style w:type="paragraph" w:styleId="Obsah8">
    <w:name w:val="toc 8"/>
    <w:basedOn w:val="Normln"/>
    <w:next w:val="Normln"/>
    <w:autoRedefine/>
    <w:uiPriority w:val="39"/>
    <w:unhideWhenUsed/>
    <w:rsid w:val="00D22462"/>
    <w:pPr>
      <w:spacing w:after="100"/>
      <w:ind w:left="1540"/>
    </w:pPr>
  </w:style>
  <w:style w:type="paragraph" w:styleId="Obsah9">
    <w:name w:val="toc 9"/>
    <w:basedOn w:val="Normln"/>
    <w:next w:val="Normln"/>
    <w:autoRedefine/>
    <w:uiPriority w:val="39"/>
    <w:unhideWhenUsed/>
    <w:rsid w:val="00D22462"/>
    <w:pPr>
      <w:spacing w:after="100"/>
      <w:ind w:left="1760"/>
    </w:pPr>
  </w:style>
  <w:style w:type="character" w:styleId="Hypertextovodkaz">
    <w:name w:val="Hyperlink"/>
    <w:basedOn w:val="Standardnpsmoodstavce"/>
    <w:uiPriority w:val="99"/>
    <w:unhideWhenUsed/>
    <w:rsid w:val="00D22462"/>
    <w:rPr>
      <w:color w:val="004B8D" w:themeColor="hyperlink"/>
      <w:u w:val="single"/>
    </w:rPr>
  </w:style>
  <w:style w:type="character" w:styleId="Zdraznnjemn">
    <w:name w:val="Subtle Emphasis"/>
    <w:basedOn w:val="Standardnpsmoodstavce"/>
    <w:uiPriority w:val="19"/>
    <w:qFormat/>
    <w:rsid w:val="00A275BC"/>
    <w:rPr>
      <w:i/>
      <w:iCs/>
      <w:color w:val="595959" w:themeColor="text1" w:themeTint="A6"/>
    </w:rPr>
  </w:style>
  <w:style w:type="character" w:styleId="Odkazjemn">
    <w:name w:val="Subtle Reference"/>
    <w:basedOn w:val="Standardnpsmoodstavce"/>
    <w:uiPriority w:val="23"/>
    <w:qFormat/>
    <w:rsid w:val="00A275BC"/>
    <w:rPr>
      <w:smallCaps/>
      <w:color w:val="5A5A5A" w:themeColor="text1" w:themeTint="A5"/>
    </w:rPr>
  </w:style>
  <w:style w:type="paragraph" w:styleId="Citt">
    <w:name w:val="Quote"/>
    <w:basedOn w:val="Normln"/>
    <w:next w:val="Normln"/>
    <w:link w:val="CittChar"/>
    <w:uiPriority w:val="27"/>
    <w:qFormat/>
    <w:rsid w:val="00713948"/>
    <w:pPr>
      <w:keepLines/>
      <w:spacing w:before="240"/>
      <w:ind w:left="357" w:right="357"/>
    </w:pPr>
    <w:rPr>
      <w:i/>
      <w:iCs/>
      <w:color w:val="595959" w:themeColor="text1" w:themeTint="A6"/>
    </w:rPr>
  </w:style>
  <w:style w:type="character" w:customStyle="1" w:styleId="CittChar">
    <w:name w:val="Citát Char"/>
    <w:basedOn w:val="Standardnpsmoodstavce"/>
    <w:link w:val="Citt"/>
    <w:uiPriority w:val="27"/>
    <w:rsid w:val="00713948"/>
    <w:rPr>
      <w:i/>
      <w:iCs/>
      <w:color w:val="595959" w:themeColor="text1" w:themeTint="A6"/>
    </w:rPr>
  </w:style>
  <w:style w:type="character" w:styleId="Zdraznn">
    <w:name w:val="Emphasis"/>
    <w:basedOn w:val="Standardnpsmoodstavce"/>
    <w:uiPriority w:val="20"/>
    <w:qFormat/>
    <w:rsid w:val="00713948"/>
    <w:rPr>
      <w:i/>
      <w:iCs/>
    </w:rPr>
  </w:style>
  <w:style w:type="paragraph" w:styleId="Nadpisobsahu">
    <w:name w:val="TOC Heading"/>
    <w:basedOn w:val="Nadpis1-mimoobsah"/>
    <w:next w:val="Normln"/>
    <w:uiPriority w:val="39"/>
    <w:unhideWhenUsed/>
    <w:qFormat/>
    <w:rsid w:val="003B565A"/>
  </w:style>
  <w:style w:type="paragraph" w:styleId="Datum">
    <w:name w:val="Date"/>
    <w:basedOn w:val="Normln"/>
    <w:next w:val="Normln"/>
    <w:link w:val="DatumChar"/>
    <w:uiPriority w:val="31"/>
    <w:unhideWhenUsed/>
    <w:rsid w:val="00486FB9"/>
  </w:style>
  <w:style w:type="character" w:customStyle="1" w:styleId="DatumChar">
    <w:name w:val="Datum Char"/>
    <w:basedOn w:val="Standardnpsmoodstavce"/>
    <w:link w:val="Datum"/>
    <w:uiPriority w:val="31"/>
    <w:rsid w:val="005455E1"/>
    <w:rPr>
      <w:color w:val="000000" w:themeColor="text1"/>
    </w:rPr>
  </w:style>
  <w:style w:type="paragraph" w:styleId="Textvbloku">
    <w:name w:val="Block Text"/>
    <w:basedOn w:val="Normln"/>
    <w:uiPriority w:val="29"/>
    <w:unhideWhenUsed/>
    <w:rsid w:val="009516A8"/>
    <w:pPr>
      <w:pBdr>
        <w:top w:val="single" w:sz="2" w:space="10" w:color="000000" w:themeColor="text1"/>
        <w:left w:val="single" w:sz="2" w:space="10" w:color="000000" w:themeColor="text1"/>
        <w:bottom w:val="single" w:sz="2" w:space="10" w:color="000000" w:themeColor="text1"/>
        <w:right w:val="single" w:sz="2" w:space="10" w:color="000000" w:themeColor="text1"/>
      </w:pBdr>
      <w:ind w:left="357" w:right="357"/>
    </w:pPr>
    <w:rPr>
      <w:rFonts w:eastAsiaTheme="minorEastAsia"/>
      <w:i/>
      <w:iCs/>
    </w:rPr>
  </w:style>
  <w:style w:type="character" w:styleId="Sledovanodkaz">
    <w:name w:val="FollowedHyperlink"/>
    <w:basedOn w:val="Standardnpsmoodstavce"/>
    <w:uiPriority w:val="34"/>
    <w:semiHidden/>
    <w:unhideWhenUsed/>
    <w:rsid w:val="00486FB9"/>
    <w:rPr>
      <w:color w:val="595959" w:themeColor="text1" w:themeTint="A6"/>
      <w:u w:val="single"/>
    </w:rPr>
  </w:style>
  <w:style w:type="paragraph" w:styleId="Zkladntext">
    <w:name w:val="Body Text"/>
    <w:basedOn w:val="Normln"/>
    <w:link w:val="ZkladntextChar"/>
    <w:uiPriority w:val="1"/>
    <w:rsid w:val="009F393D"/>
  </w:style>
  <w:style w:type="character" w:customStyle="1" w:styleId="ZkladntextChar">
    <w:name w:val="Základní text Char"/>
    <w:basedOn w:val="Standardnpsmoodstavce"/>
    <w:link w:val="Zkladntext"/>
    <w:uiPriority w:val="1"/>
    <w:rsid w:val="009F393D"/>
    <w:rPr>
      <w:color w:val="000000" w:themeColor="text1"/>
    </w:rPr>
  </w:style>
  <w:style w:type="paragraph" w:styleId="Zkladntext-prvnodsazen">
    <w:name w:val="Body Text First Indent"/>
    <w:basedOn w:val="Zkladntext"/>
    <w:link w:val="Zkladntext-prvnodsazenChar"/>
    <w:uiPriority w:val="1"/>
    <w:rsid w:val="009F393D"/>
    <w:pPr>
      <w:ind w:firstLine="357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1"/>
    <w:rsid w:val="009F393D"/>
    <w:rPr>
      <w:color w:val="000000" w:themeColor="text1"/>
    </w:rPr>
  </w:style>
  <w:style w:type="paragraph" w:styleId="Zkladntextodsazen">
    <w:name w:val="Body Text Indent"/>
    <w:basedOn w:val="Normln"/>
    <w:link w:val="ZkladntextodsazenChar"/>
    <w:uiPriority w:val="1"/>
    <w:rsid w:val="009F393D"/>
    <w:pPr>
      <w:ind w:left="357"/>
    </w:pPr>
  </w:style>
  <w:style w:type="character" w:customStyle="1" w:styleId="ZkladntextodsazenChar">
    <w:name w:val="Základní text odsazený Char"/>
    <w:basedOn w:val="Standardnpsmoodstavce"/>
    <w:link w:val="Zkladntextodsazen"/>
    <w:uiPriority w:val="1"/>
    <w:rsid w:val="00C805F2"/>
    <w:rPr>
      <w:color w:val="000000" w:themeColor="text1"/>
    </w:rPr>
  </w:style>
  <w:style w:type="paragraph" w:customStyle="1" w:styleId="SeznamsodrkamiB">
    <w:name w:val="Seznam s odrážkami B"/>
    <w:basedOn w:val="Normln"/>
    <w:uiPriority w:val="11"/>
    <w:qFormat/>
    <w:rsid w:val="007102D2"/>
    <w:pPr>
      <w:numPr>
        <w:numId w:val="8"/>
      </w:numPr>
      <w:spacing w:after="0"/>
    </w:pPr>
  </w:style>
  <w:style w:type="paragraph" w:customStyle="1" w:styleId="SeznamsodrkamiB2">
    <w:name w:val="Seznam s odrážkami B 2"/>
    <w:basedOn w:val="Normln"/>
    <w:uiPriority w:val="11"/>
    <w:qFormat/>
    <w:rsid w:val="007102D2"/>
    <w:pPr>
      <w:numPr>
        <w:ilvl w:val="1"/>
        <w:numId w:val="8"/>
      </w:numPr>
      <w:spacing w:after="0"/>
    </w:pPr>
  </w:style>
  <w:style w:type="paragraph" w:customStyle="1" w:styleId="SeznamsodrkamiB3">
    <w:name w:val="Seznam s odrážkami B 3"/>
    <w:basedOn w:val="Normln"/>
    <w:uiPriority w:val="11"/>
    <w:qFormat/>
    <w:rsid w:val="007102D2"/>
    <w:pPr>
      <w:numPr>
        <w:ilvl w:val="2"/>
        <w:numId w:val="8"/>
      </w:numPr>
      <w:spacing w:after="0"/>
    </w:pPr>
  </w:style>
  <w:style w:type="paragraph" w:customStyle="1" w:styleId="SeznamsodrkamiB4">
    <w:name w:val="Seznam s odrážkami B 4"/>
    <w:basedOn w:val="Normln"/>
    <w:uiPriority w:val="11"/>
    <w:qFormat/>
    <w:rsid w:val="007102D2"/>
    <w:pPr>
      <w:numPr>
        <w:ilvl w:val="3"/>
        <w:numId w:val="8"/>
      </w:numPr>
      <w:spacing w:after="0"/>
    </w:pPr>
  </w:style>
  <w:style w:type="paragraph" w:customStyle="1" w:styleId="SeznamsodrkamiB5">
    <w:name w:val="Seznam s odrážkami B 5"/>
    <w:basedOn w:val="Normln"/>
    <w:uiPriority w:val="11"/>
    <w:qFormat/>
    <w:rsid w:val="007102D2"/>
    <w:pPr>
      <w:numPr>
        <w:ilvl w:val="4"/>
        <w:numId w:val="8"/>
      </w:numPr>
      <w:spacing w:after="0"/>
    </w:pPr>
  </w:style>
  <w:style w:type="paragraph" w:styleId="Zhlav">
    <w:name w:val="header"/>
    <w:basedOn w:val="Normln"/>
    <w:link w:val="ZhlavChar"/>
    <w:uiPriority w:val="99"/>
    <w:unhideWhenUsed/>
    <w:rsid w:val="0067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77FE0"/>
    <w:rPr>
      <w:color w:val="000000" w:themeColor="text1"/>
    </w:rPr>
  </w:style>
  <w:style w:type="paragraph" w:styleId="Zpat">
    <w:name w:val="footer"/>
    <w:basedOn w:val="Normln"/>
    <w:link w:val="ZpatChar"/>
    <w:uiPriority w:val="99"/>
    <w:unhideWhenUsed/>
    <w:rsid w:val="0067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7FE0"/>
    <w:rPr>
      <w:color w:val="000000" w:themeColor="text1"/>
    </w:rPr>
  </w:style>
  <w:style w:type="table" w:styleId="Mkatabulky">
    <w:name w:val="Table Grid"/>
    <w:basedOn w:val="Normlntabulka"/>
    <w:uiPriority w:val="59"/>
    <w:rsid w:val="001D30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Nad Char,Odstavec cíl se seznamem Char,Odstavec se seznamem5 Char,Odstavec_muj Char,Conclusion de partie Char,_Odstavec se seznamem Char,Seznam - odrážky Char,Fiche List Paragraph Char,List Paragraph (Czech Tourism) Char,2 Char"/>
    <w:link w:val="Odstavecseseznamem"/>
    <w:uiPriority w:val="34"/>
    <w:qFormat/>
    <w:locked/>
    <w:rsid w:val="00017922"/>
    <w:rPr>
      <w:color w:val="000000" w:themeColor="text1"/>
    </w:rPr>
  </w:style>
  <w:style w:type="paragraph" w:styleId="Bezmezer">
    <w:name w:val="No Spacing"/>
    <w:uiPriority w:val="1"/>
    <w:qFormat/>
    <w:rsid w:val="00017922"/>
    <w:pPr>
      <w:spacing w:after="0" w:line="240" w:lineRule="auto"/>
      <w:jc w:val="both"/>
    </w:pPr>
    <w:rPr>
      <w:rFonts w:ascii="Segoe UI" w:hAnsi="Segoe UI" w:cs="Segoe UI"/>
      <w:color w:val="404040" w:themeColor="text1" w:themeTint="BF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86C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6CA7"/>
    <w:rPr>
      <w:rFonts w:ascii="Segoe UI" w:hAnsi="Segoe UI" w:cs="Segoe UI"/>
      <w:color w:val="000000" w:themeColor="text1"/>
      <w:sz w:val="18"/>
      <w:szCs w:val="18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F904E3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F904E3"/>
    <w:rPr>
      <w:color w:val="000000" w:themeColor="text1"/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F904E3"/>
    <w:rPr>
      <w:vertAlign w:val="superscript"/>
    </w:rPr>
  </w:style>
  <w:style w:type="paragraph" w:styleId="Textpoznpodarou">
    <w:name w:val="footnote text"/>
    <w:aliases w:val="Schriftart: 9 pt,Schriftart: 10 pt,Schriftart: 8 pt,Text poznámky pod čiarou 007,Footnote,Fußnotentextf,Geneva 9,Font: Geneva 9,Boston 10,f,pozn. pod čarou,Char,Text pozn. pod čarou1,Char Char Char1,Footnote Text Char1,o,Char Char1"/>
    <w:basedOn w:val="Normln"/>
    <w:link w:val="TextpoznpodarouChar"/>
    <w:uiPriority w:val="99"/>
    <w:unhideWhenUsed/>
    <w:qFormat/>
    <w:rsid w:val="00E3074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Text poznámky pod čiarou 007 Char,Footnote Char,Fußnotentextf Char,Geneva 9 Char,Font: Geneva 9 Char,Boston 10 Char,f Char,pozn. pod čarou Char,Char Char,o Char"/>
    <w:basedOn w:val="Standardnpsmoodstavce"/>
    <w:link w:val="Textpoznpodarou"/>
    <w:uiPriority w:val="99"/>
    <w:qFormat/>
    <w:rsid w:val="00E30745"/>
    <w:rPr>
      <w:color w:val="000000" w:themeColor="text1"/>
      <w:sz w:val="20"/>
      <w:szCs w:val="20"/>
    </w:rPr>
  </w:style>
  <w:style w:type="character" w:styleId="Znakapoznpodarou">
    <w:name w:val="footnote reference"/>
    <w:aliases w:val="EN Footnote Reference,BVI fnr,Footnote symbol,Footnote Reference Number,PGI Fußnote Ziffer,Footnote Reference Superscript,Appel note de bas de p,Appel note de bas de page,Légende,Char Car Car Car Car,Voetnootverwijzing,fr"/>
    <w:basedOn w:val="Standardnpsmoodstavce"/>
    <w:link w:val="stylishCar"/>
    <w:uiPriority w:val="99"/>
    <w:unhideWhenUsed/>
    <w:qFormat/>
    <w:rsid w:val="00E30745"/>
    <w:rPr>
      <w:vertAlign w:val="superscript"/>
    </w:rPr>
  </w:style>
  <w:style w:type="paragraph" w:customStyle="1" w:styleId="CM1">
    <w:name w:val="CM1"/>
    <w:basedOn w:val="Normln"/>
    <w:next w:val="Normln"/>
    <w:uiPriority w:val="99"/>
    <w:rsid w:val="00C16C01"/>
    <w:pPr>
      <w:autoSpaceDE w:val="0"/>
      <w:autoSpaceDN w:val="0"/>
      <w:adjustRightInd w:val="0"/>
      <w:spacing w:after="0" w:line="240" w:lineRule="auto"/>
    </w:pPr>
    <w:rPr>
      <w:rFonts w:ascii="EU Albertina" w:hAnsi="EU Albertina"/>
      <w:color w:val="auto"/>
      <w:sz w:val="24"/>
      <w:szCs w:val="24"/>
    </w:rPr>
  </w:style>
  <w:style w:type="paragraph" w:customStyle="1" w:styleId="CM3">
    <w:name w:val="CM3"/>
    <w:basedOn w:val="Normln"/>
    <w:next w:val="Normln"/>
    <w:uiPriority w:val="99"/>
    <w:rsid w:val="00C16C01"/>
    <w:pPr>
      <w:autoSpaceDE w:val="0"/>
      <w:autoSpaceDN w:val="0"/>
      <w:adjustRightInd w:val="0"/>
      <w:spacing w:after="0" w:line="240" w:lineRule="auto"/>
    </w:pPr>
    <w:rPr>
      <w:rFonts w:ascii="EU Albertina" w:hAnsi="EU Albertina"/>
      <w:color w:val="auto"/>
      <w:sz w:val="24"/>
      <w:szCs w:val="24"/>
    </w:rPr>
  </w:style>
  <w:style w:type="paragraph" w:customStyle="1" w:styleId="CM4">
    <w:name w:val="CM4"/>
    <w:basedOn w:val="Normln"/>
    <w:next w:val="Normln"/>
    <w:uiPriority w:val="99"/>
    <w:rsid w:val="00C16C01"/>
    <w:pPr>
      <w:autoSpaceDE w:val="0"/>
      <w:autoSpaceDN w:val="0"/>
      <w:adjustRightInd w:val="0"/>
      <w:spacing w:after="0" w:line="240" w:lineRule="auto"/>
    </w:pPr>
    <w:rPr>
      <w:rFonts w:ascii="EU Albertina" w:hAnsi="EU Albertina"/>
      <w:color w:val="auto"/>
      <w:sz w:val="24"/>
      <w:szCs w:val="24"/>
    </w:rPr>
  </w:style>
  <w:style w:type="paragraph" w:customStyle="1" w:styleId="Default">
    <w:name w:val="Default"/>
    <w:rsid w:val="00C16C01"/>
    <w:pPr>
      <w:autoSpaceDE w:val="0"/>
      <w:autoSpaceDN w:val="0"/>
      <w:adjustRightInd w:val="0"/>
      <w:spacing w:after="0" w:line="240" w:lineRule="auto"/>
    </w:pPr>
    <w:rPr>
      <w:rFonts w:ascii="EU Albertina" w:hAnsi="EU Albertina" w:cs="EU Albertina"/>
      <w:color w:val="000000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3D7C4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D7C4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D7C48"/>
    <w:rPr>
      <w:color w:val="000000" w:themeColor="text1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D7C4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D7C48"/>
    <w:rPr>
      <w:b/>
      <w:bCs/>
      <w:color w:val="000000" w:themeColor="text1"/>
      <w:sz w:val="20"/>
      <w:szCs w:val="20"/>
    </w:rPr>
  </w:style>
  <w:style w:type="character" w:styleId="Siln">
    <w:name w:val="Strong"/>
    <w:basedOn w:val="Standardnpsmoodstavce"/>
    <w:uiPriority w:val="22"/>
    <w:qFormat/>
    <w:rsid w:val="00D04154"/>
    <w:rPr>
      <w:b/>
      <w:bCs/>
    </w:rPr>
  </w:style>
  <w:style w:type="paragraph" w:styleId="Revize">
    <w:name w:val="Revision"/>
    <w:hidden/>
    <w:uiPriority w:val="99"/>
    <w:semiHidden/>
    <w:rsid w:val="004F68C8"/>
    <w:pPr>
      <w:spacing w:after="0" w:line="240" w:lineRule="auto"/>
    </w:pPr>
    <w:rPr>
      <w:color w:val="000000" w:themeColor="text1"/>
    </w:rPr>
  </w:style>
  <w:style w:type="paragraph" w:customStyle="1" w:styleId="stylishCar">
    <w:name w:val="stylish Car"/>
    <w:aliases w:val="Footnote Refernece Car,BVI fnr Car,Fußnotenzeichen_Raxen Car,callout Car,Footnote Reference Number Car,Footnote Reference Superscript Car,Footnote symbol Car,Footnote reference number Car,Footnotemark Car,FR Car,FR1 C"/>
    <w:basedOn w:val="Normln"/>
    <w:link w:val="Znakapoznpodarou"/>
    <w:rsid w:val="008441C4"/>
    <w:pPr>
      <w:spacing w:line="240" w:lineRule="exact"/>
      <w:jc w:val="both"/>
    </w:pPr>
    <w:rPr>
      <w:color w:val="auto"/>
      <w:vertAlign w:val="superscript"/>
    </w:rPr>
  </w:style>
  <w:style w:type="table" w:customStyle="1" w:styleId="Mkatabulky1">
    <w:name w:val="Mřížka tabulky1"/>
    <w:basedOn w:val="Normlntabulka"/>
    <w:next w:val="Mkatabulky"/>
    <w:uiPriority w:val="59"/>
    <w:rsid w:val="00FF21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uiPriority w:val="59"/>
    <w:rsid w:val="00FF21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eenzmnka">
    <w:name w:val="Unresolved Mention"/>
    <w:basedOn w:val="Standardnpsmoodstavce"/>
    <w:uiPriority w:val="99"/>
    <w:semiHidden/>
    <w:unhideWhenUsed/>
    <w:rsid w:val="007F76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9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mpo.cz/cz/energetika/energeticka-ucinnost/ekodesign-a-energeticke-stitkovani-vyrobku/ekodesign-vyrobku-spojenych-se-spotrebou-energie--222025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MPO colors">
      <a:dk1>
        <a:srgbClr val="000000"/>
      </a:dk1>
      <a:lt1>
        <a:sysClr val="window" lastClr="FFFFFF"/>
      </a:lt1>
      <a:dk2>
        <a:srgbClr val="004B8D"/>
      </a:dk2>
      <a:lt2>
        <a:srgbClr val="B9E0F7"/>
      </a:lt2>
      <a:accent1>
        <a:srgbClr val="E31B23"/>
      </a:accent1>
      <a:accent2>
        <a:srgbClr val="004B8D"/>
      </a:accent2>
      <a:accent3>
        <a:srgbClr val="0096D6"/>
      </a:accent3>
      <a:accent4>
        <a:srgbClr val="B5121B"/>
      </a:accent4>
      <a:accent5>
        <a:srgbClr val="B9E0F7"/>
      </a:accent5>
      <a:accent6>
        <a:srgbClr val="13B5EA"/>
      </a:accent6>
      <a:hlink>
        <a:srgbClr val="004B8D"/>
      </a:hlink>
      <a:folHlink>
        <a:srgbClr val="B5121B"/>
      </a:folHlink>
    </a:clrScheme>
    <a:fontScheme name="MPO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199DAE56586FD4A801DFF173D3AEF7B" ma:contentTypeVersion="15" ma:contentTypeDescription="Vytvoří nový dokument" ma:contentTypeScope="" ma:versionID="73bac4c75d3e51c142ea6f27402bb7e2">
  <xsd:schema xmlns:xsd="http://www.w3.org/2001/XMLSchema" xmlns:xs="http://www.w3.org/2001/XMLSchema" xmlns:p="http://schemas.microsoft.com/office/2006/metadata/properties" xmlns:ns2="cf4f97eb-5d28-49eb-8972-8f8a2972c649" xmlns:ns3="d832f99a-ec35-48f4-becb-5276efe12eb5" targetNamespace="http://schemas.microsoft.com/office/2006/metadata/properties" ma:root="true" ma:fieldsID="0b721680980a93e4f2f0a77ca55d798f" ns2:_="" ns3:_="">
    <xsd:import namespace="cf4f97eb-5d28-49eb-8972-8f8a2972c649"/>
    <xsd:import namespace="d832f99a-ec35-48f4-becb-5276efe12eb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4f97eb-5d28-49eb-8972-8f8a2972c64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Sloupec zachycení celé taxonomie" ma:hidden="true" ma:list="{73794e92-3874-48ba-b26f-9c635f075140}" ma:internalName="TaxCatchAll" ma:showField="CatchAllData" ma:web="cf4f97eb-5d28-49eb-8972-8f8a2972c6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32f99a-ec35-48f4-becb-5276efe12e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64b6c111-1938-4821-85f3-92cb4bcf78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32f99a-ec35-48f4-becb-5276efe12eb5">
      <Terms xmlns="http://schemas.microsoft.com/office/infopath/2007/PartnerControls"/>
    </lcf76f155ced4ddcb4097134ff3c332f>
    <TaxCatchAll xmlns="cf4f97eb-5d28-49eb-8972-8f8a2972c649" xsi:nil="true"/>
  </documentManagement>
</p:properties>
</file>

<file path=customXml/itemProps1.xml><?xml version="1.0" encoding="utf-8"?>
<ds:datastoreItem xmlns:ds="http://schemas.openxmlformats.org/officeDocument/2006/customXml" ds:itemID="{BCFC86DF-CF6D-4F9F-B3EA-B9289D9CD6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8375E7-F1B5-48EC-9D7F-4813025E5B2C}"/>
</file>

<file path=customXml/itemProps3.xml><?xml version="1.0" encoding="utf-8"?>
<ds:datastoreItem xmlns:ds="http://schemas.openxmlformats.org/officeDocument/2006/customXml" ds:itemID="{1F945D1A-90F1-4A0E-9C7D-291525DB79DA}"/>
</file>

<file path=customXml/itemProps4.xml><?xml version="1.0" encoding="utf-8"?>
<ds:datastoreItem xmlns:ds="http://schemas.openxmlformats.org/officeDocument/2006/customXml" ds:itemID="{03C5786C-5DA4-4988-8C8F-AE86AF9D3C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1123</Words>
  <Characters>6628</Characters>
  <Application>Microsoft Office Word</Application>
  <DocSecurity>4</DocSecurity>
  <Lines>55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průmyslu a obchodu</Company>
  <LinksUpToDate>false</LinksUpToDate>
  <CharactersWithSpaces>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Haco Ivan</dc:creator>
  <cp:keywords/>
  <dc:description/>
  <cp:lastModifiedBy>Mašková Adéla</cp:lastModifiedBy>
  <cp:revision>2</cp:revision>
  <cp:lastPrinted>2022-05-31T12:37:00Z</cp:lastPrinted>
  <dcterms:created xsi:type="dcterms:W3CDTF">2024-01-29T08:13:00Z</dcterms:created>
  <dcterms:modified xsi:type="dcterms:W3CDTF">2024-01-29T08:13:00Z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79dbf13-dba3-469b-a7af-e84a8c38b3fd_Enabled">
    <vt:lpwstr>true</vt:lpwstr>
  </property>
  <property fmtid="{D5CDD505-2E9C-101B-9397-08002B2CF9AE}" pid="3" name="MSIP_Label_d79dbf13-dba3-469b-a7af-e84a8c38b3fd_SetDate">
    <vt:lpwstr>2022-07-20T10:59:52Z</vt:lpwstr>
  </property>
  <property fmtid="{D5CDD505-2E9C-101B-9397-08002B2CF9AE}" pid="4" name="MSIP_Label_d79dbf13-dba3-469b-a7af-e84a8c38b3fd_Method">
    <vt:lpwstr>Standard</vt:lpwstr>
  </property>
  <property fmtid="{D5CDD505-2E9C-101B-9397-08002B2CF9AE}" pid="5" name="MSIP_Label_d79dbf13-dba3-469b-a7af-e84a8c38b3fd_Name">
    <vt:lpwstr>Obecné</vt:lpwstr>
  </property>
  <property fmtid="{D5CDD505-2E9C-101B-9397-08002B2CF9AE}" pid="6" name="MSIP_Label_d79dbf13-dba3-469b-a7af-e84a8c38b3fd_SiteId">
    <vt:lpwstr>7f4d05a7-f98a-4578-9ef7-f80fe5d8a22b</vt:lpwstr>
  </property>
  <property fmtid="{D5CDD505-2E9C-101B-9397-08002B2CF9AE}" pid="7" name="MSIP_Label_d79dbf13-dba3-469b-a7af-e84a8c38b3fd_ActionId">
    <vt:lpwstr>f587c56d-b546-4389-9156-218468113996</vt:lpwstr>
  </property>
  <property fmtid="{D5CDD505-2E9C-101B-9397-08002B2CF9AE}" pid="8" name="MSIP_Label_d79dbf13-dba3-469b-a7af-e84a8c38b3fd_ContentBits">
    <vt:lpwstr>0</vt:lpwstr>
  </property>
  <property fmtid="{D5CDD505-2E9C-101B-9397-08002B2CF9AE}" pid="9" name="ContentTypeId">
    <vt:lpwstr>0x010100D199DAE56586FD4A801DFF173D3AEF7B</vt:lpwstr>
  </property>
</Properties>
</file>